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50C0A" w:rsidRPr="00377EB9" w:rsidRDefault="00050C0A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 кл.</w:t>
      </w:r>
    </w:p>
    <w:p w:rsidR="00377EB9" w:rsidRPr="00377EB9" w:rsidRDefault="00377EB9" w:rsidP="00384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Учитель химии </w:t>
      </w:r>
      <w:r w:rsidR="00384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384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Дзараева</w:t>
      </w:r>
      <w:proofErr w:type="spellEnd"/>
      <w:r w:rsidR="00384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Людмила </w:t>
      </w:r>
      <w:proofErr w:type="spellStart"/>
      <w:r w:rsidR="00384E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Батразовна</w:t>
      </w:r>
      <w:proofErr w:type="spellEnd"/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77EB9" w:rsidRPr="00377EB9" w:rsidRDefault="00535112" w:rsidP="00535112">
      <w:pPr>
        <w:shd w:val="clear" w:color="auto" w:fill="FFFFFF"/>
        <w:tabs>
          <w:tab w:val="left" w:pos="4080"/>
          <w:tab w:val="center" w:pos="5031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2021-2022 уч.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77EB9"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среднего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основные идеи и положения Программы развития и формирования универсальных учебных действий для среднего (полного) общего образования.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 Содержание настоящей рабочей программы имеет особенности, обусловленные, во-первых, предметным содержанием и, во-вторых, психологическими возрастными особенностями обучаемых.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внутрипредметных</w:t>
      </w:r>
      <w:proofErr w:type="spellEnd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теоретический материал отводится 72  часа в 10 классе (2часа в неделю) и 68 часов в 11 классе (2 часа в неделю), на практические работы – 4 часа (2+2), на контрольные работы – 8 часов (4+4).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химии ведущую роль играет познавательная деятельность. Основные виды учебной деятельности обучающихся на уровне учебных действий включают умение характеризовать, объяснять, классифицировать, владеть методами научного познания,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формах и др.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задач обучения в средней школе —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среднего общего образования </w:t>
      </w:r>
      <w:r w:rsidRPr="003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в: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формировании целостного представления о мире, основанного на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приобрётенных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знаниях, умениях и способах деятельности;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приобретении опыта разнообразной деятельности, опыта познания и самопознания;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вклад в достижение этих целей среднего общего образования вносит </w:t>
      </w: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химии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призвано</w:t>
      </w: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обеспечить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химических знаний как компонента естественно-научной картины мира;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экологически целесообразного поведения в быту и трудовой деятельности;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у обучающихся понимания общественной потребности в развитии химии, а также формирование у них отношения к химии как к возможной области будущей практической деятельности;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безопасного обращения с веществами, используемыми в повседневной жизни.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Нормативные документы, обеспечивающие реализацию программы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1.Федеральный закон «Об образовании в Российской Федерации» № 273-ФЗ от 29.12.2012г.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Приказ Министерства образования и науки РФ № 413 от 17.05.2012 г. «Об утверждении федерального государственного образовательного стандарта среднего (полного) общего образования»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3 </w:t>
      </w:r>
      <w:r w:rsidRPr="00377EB9">
        <w:rPr>
          <w:rFonts w:ascii="Arial" w:eastAsia="Times New Roman" w:hAnsi="Arial" w:cs="Arial"/>
          <w:color w:val="00000A"/>
          <w:sz w:val="21"/>
          <w:szCs w:val="21"/>
          <w:lang w:eastAsia="ru-RU"/>
        </w:rPr>
        <w:t>Программы общеобразовательных учреждений. Химия 10-11 классы.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Габриелян, О. С. И. Г. Остроумов, С.А. Сладков Химия.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Образовательная программа среднего</w:t>
      </w:r>
      <w:r w:rsidR="00266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общего образования МБОУ СОШ №19</w:t>
      </w:r>
      <w:bookmarkStart w:id="0" w:name="_GoBack"/>
      <w:bookmarkEnd w:id="0"/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</w:t>
      </w:r>
      <w:r w:rsidR="00266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рограмма воспитания МБОУ СОШ №19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курса: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освоение знаний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="00F77B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овладение умениями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воспитание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 полученных знаний и умений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курса. 10 класс</w:t>
      </w:r>
      <w:r w:rsidRPr="003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Базовый уровень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  <w:gridCol w:w="2366"/>
      </w:tblGrid>
      <w:tr w:rsidR="00377EB9" w:rsidRPr="00377EB9" w:rsidTr="00377EB9">
        <w:trPr>
          <w:trHeight w:val="80"/>
        </w:trPr>
        <w:tc>
          <w:tcPr>
            <w:tcW w:w="15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Теория строения органических соединений А. М. Бутлерова. Предмет органической химии.</w:t>
            </w:r>
          </w:p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 Понятие об углеводородах.</w:t>
            </w:r>
          </w:p>
        </w:tc>
        <w:tc>
          <w:tcPr>
            <w:tcW w:w="6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80"/>
        </w:trPr>
        <w:tc>
          <w:tcPr>
            <w:tcW w:w="15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положения теории химического строения Бутлерова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Плавление, обугливание и горение органических веществ. Модели (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шаростержневые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объёмные) молекул органических соединений разных классов. Определение элементного состава органических соединений.</w:t>
            </w:r>
          </w:p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Лабораторные опыты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органических соединений.</w:t>
            </w:r>
          </w:p>
        </w:tc>
        <w:tc>
          <w:tcPr>
            <w:tcW w:w="6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Углеводороды и их природные источники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Предельные углеводороды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Алканы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Определение. Гомологический ряд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Химические свойства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горение, реакции замещения (галогенирование), реакция разложения метана, реакция дегидрирования этана.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Непредельные углеводороды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Алкены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Этилен. Определение. Гомологический ряд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Номенклатура. Структурная и пространственная (геометрическая) изомерия. Промышленное получение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крекинг и дегидрирование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Лабораторное 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получение этилена — реакция дегидратации этанола. Реакции присоединения: гидратация,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галогенирование, полимеризации. Правило Марковникова. Окисление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непредельные углеводороды.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Алкадиены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Каучуки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Определение. Номенклатура. Сопряжённые диены. Бутадиен-1,3, изопрен. Реакция Лебедева. Реакции присоединения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Каучуки: натуральный, синтетические (бутадиеновый,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изопреновый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Вулканизация каучука. Резина. Эбонит.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Алкины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Определение. Номенклатура. Получение и применение ацетилена. Химические свойства ацетилена: горение, реакции присоединения: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галогенирование, гидратация (реакция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Кучерова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Винилхлорид, поливинилхлорид.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Природный газ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Нефть и способы её переработки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Попутный нефтяной газ, его состав и фракции — газовый бензин, пропан-бутановая, сухой газ. Нефть, её состав и переработка — перегонка, крекинг,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риформинг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Нефтепродукты. Октановое число; бензин.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Каменный уголь и его переработка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Ископаемый уголь: антрацит, каменный, бурый. Коксование каменного угля. Коксовый газ, аммиачная вода, каменноугольная смола, кокс.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Газификация и каталитическое гидрирование каменного угля.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Горение метана, этана,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 и ацетилена гидролизом карбида кальция. Разложение каучука при нагревании, испытание продуктов разложения на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непредельность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коллекции «Нефть и нефтепродукты», «Каменный уголь и продукты его переработки», «Каучуки».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продуктов горения свечи. Исследование свойств каучуков.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Кислород- и азотсодержащие органические соединения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Одноатомные спирты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Многоатомные спирты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Определение. Этиленгликоль. Глицерин. Получение и химические свойства многоатомных спиртов. Качественная реакция на многоатомные спирты. Антифриз.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Фенол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Альдегиды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Карбоновые кислоты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Предельные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одноосно́вные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карбоновые кислоты, их гомологический ряд. Получение и применение. Химические свойства карбоновых кислот. Реакция этерификации.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эфиры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Жиры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Углеводы. Моносахариды. Глюкоза как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альдегидоспирт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Амины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Аминокислоты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Белки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Аминокислоты как амфотерные органические соединения. Глицин. Реакция поликонденсации. Пептидная связь. 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Качественные реакции на альдегиды. Взаимодействие глюкозы с гидроксидом меди(II) как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альдегидоспирта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Качественная реакция на крахмал. Цветные реакции белков.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непредельности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растительного масла.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органических соединений.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Органическая химия и общество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Биотехнология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трансгенная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продукция. Клонирование. Иммобилизованные ферменты и их применение.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Полимеры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полимеров.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полимеры: целлулоид, ацетатный шёлк, вискоза, целлофан.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Синтетические полимеры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получения полимеров: полимеризация и поликонденсация. Синтетические каучуки. Пластмассы: полистирол,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тефлон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поливинилхлорид. Синтетические волокна: капрон,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найлон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кевлар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лавсан.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Коллекции пластмасс, синтетических волокон и изделий из них. Разложение пероксида водорода с помощью каталазы природных объектов.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пластмасс, волокон и каучуков.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пластмасс и волокон.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курса. 11 класс</w:t>
      </w:r>
      <w:r w:rsidRPr="003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Базовый уровень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веществ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сведения о строении атома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атома: ядро и электронная оболочка. Изотопы. Химический элемент. Большой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адронный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коллайдер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Уровни строения вещества.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Периодическая система химических элементов Д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Менделеева в свете учения о строении атома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Философские основы общности Периодического закона и теории химического строения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Ионная химическая связь и ионные кристаллические решётки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Ковалентная химическая связь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Атомные и молекулярные кристаллические решётки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Ковалентная неполярная и полярная связи.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Металлическая связь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 кристаллические решётки. 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Водородная химическая связь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Водородная химическая связь: межмолекулярная и внутримолекулярная. Значение водородной связи в природе и жизни человека.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Полимеры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Полимеры, их получение: реакции полимеризации и поликонденсации. Пластмассы. Волокна. Неорганические полимеры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Дисперсные системы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Синерезис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коагуляция.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формы Периодической системы химических элементов Д. И. Менделеева. Модель кристаллической решётки хлорида натрия. Образцы минералов с ионной кристаллической решёткой: кальцита,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галита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модели кристаллических решёток «сухого льда» (или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Синерезис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реакции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химических реакций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Реакции без изменения состава веществ: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аллотропизации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химических реакций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Химическое равновесие и способы его смещения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Обратимые реакции. Общая характеристика реакции синтеза аммиака и условия смещения равновесия производственного процесса вправо.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Гидролиз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необратимый и обратимый. Три случая гидролиза солей. Роль гидролиза в обмене веществ. Роль гидролиза в энергетическом обмене.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Окислительно</w:t>
      </w:r>
      <w:proofErr w:type="spellEnd"/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-восстановительные реакции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окисления. Окислитель и восстановитель. Окисление и восстановление. Электронный баланс.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Электролиз расплавов и растворов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Практическое применение электролиза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Гальванопластика. Гальваностегия. Рафинирование.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Экзо-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реакции: взаимодействие цинка с соляной кислотой и железа с сульфатом меди(II). Модель электролизёра. Модель электролизной ванны для получения алюминия.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реакций, идущих до конца, по правилу Бертолле. Разложение пероксида водорода с помощью диоксида марганца. Смещение равновесия в системе Fe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+ 3CNS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−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↔ 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(CNS)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Испытание индикаторами среды растворов солей различных типов. Взаимодействие раствора сульфата меди(II) с железом и гидроксидом натрия.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«Химическая реакция».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 и их свойства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 Металлотермия.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Неметаллы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Благородные газы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Неметаллы как окислители. Неметаллы как восстановители. Ряд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Инертные или благородные газы.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Кислоты неорганические и органические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неорганические и органические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Амфотерные соединения неорганические и органические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Соли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Получение жёсткой воды и устранение её жёсткости.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«Вещества и их свойства».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и современное общество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технология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Производство аммиака и метанола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грамотность как компонент общей культуры человека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Маркировка упаковочных материалов, электроники и бытовой техники,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экологичного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товара, продуктов питания, этикеток по уходу за одеждой.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Демонстрации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</w:t>
      </w:r>
      <w:r w:rsidRPr="0037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маркировок различных видов промышленных и продовольственных товаров.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064"/>
        <w:gridCol w:w="1917"/>
        <w:gridCol w:w="2089"/>
        <w:gridCol w:w="1978"/>
      </w:tblGrid>
      <w:tr w:rsidR="00377EB9" w:rsidRPr="00377EB9" w:rsidTr="00377EB9"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30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6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проведение</w:t>
            </w:r>
          </w:p>
        </w:tc>
      </w:tr>
      <w:tr w:rsidR="00377EB9" w:rsidRPr="00377EB9" w:rsidTr="00377E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Контрольных работ</w:t>
            </w:r>
          </w:p>
        </w:tc>
      </w:tr>
      <w:tr w:rsidR="00377EB9" w:rsidRPr="00377EB9" w:rsidTr="00377EB9">
        <w:tc>
          <w:tcPr>
            <w:tcW w:w="152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</w:tr>
      <w:tr w:rsidR="00377EB9" w:rsidRPr="00377EB9" w:rsidTr="00377EB9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Предмет органической химии. Теория строения органических соединений А. М. Бутлерова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77EB9" w:rsidRPr="00377EB9" w:rsidTr="00377EB9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Углеводороды и их природные источники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7EB9" w:rsidRPr="00377EB9" w:rsidTr="00377EB9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Кислородсодержащие органические вещества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7EB9" w:rsidRPr="00377EB9" w:rsidTr="00377EB9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Азотсодержащие органические вещества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7EB9" w:rsidRPr="00377EB9" w:rsidTr="00377EB9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Органическая химия и общество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7EB9" w:rsidRPr="00377EB9" w:rsidTr="00377EB9">
        <w:tc>
          <w:tcPr>
            <w:tcW w:w="6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EB9" w:rsidRPr="00377EB9" w:rsidTr="00377EB9">
        <w:tc>
          <w:tcPr>
            <w:tcW w:w="6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377EB9" w:rsidRPr="00377EB9" w:rsidTr="00377EB9">
        <w:tc>
          <w:tcPr>
            <w:tcW w:w="152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</w:tr>
      <w:tr w:rsidR="00377EB9" w:rsidRPr="00377EB9" w:rsidTr="00377EB9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веществ (23 ч)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7EB9" w:rsidRPr="00377EB9" w:rsidTr="00377EB9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Химические реакции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7EB9" w:rsidRPr="00377EB9" w:rsidTr="00377EB9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Вещества и их свойства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7EB9" w:rsidRPr="00377EB9" w:rsidTr="00377EB9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 и современное общество  (8ч) 1к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7EB9" w:rsidRPr="00377EB9" w:rsidTr="00377EB9">
        <w:tc>
          <w:tcPr>
            <w:tcW w:w="6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EB9" w:rsidRPr="00377EB9" w:rsidTr="00377EB9">
        <w:tc>
          <w:tcPr>
            <w:tcW w:w="6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F77B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377EB9" w:rsidRPr="00377EB9" w:rsidRDefault="00377EB9" w:rsidP="00F77B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Личностные: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неприятие вредных привычек: курения, употребления алкоголя, наркотиков.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77EB9" w:rsidRPr="00377EB9" w:rsidRDefault="00377EB9" w:rsidP="00F77B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универсальные учебные действия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сопоставлять полученный результат деятельности с поставленной заранее целью.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универсальные учебные действия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универсальные учебные действия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 осуществлении групповой работы быть как руководителем, так и членом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lastRenderedPageBreak/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команды в разных ролях (генератор идей, критик, исполнитель, выступающий, эксперт и т.д.);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Предметные: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результате изучения учебного предмета «Химия» на уровне среднего общего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образования: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 базовом уровне научится: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раскрывать на примерах роль химии в формировании современной научной картины мира и в практической деятельности человека;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демонстрировать на примерах взаимосвязь между химией и другими естественными науками;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раскрывать на примерах положения теории химического строения А.М. Бутлерова;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объяснять причины многообразия веществ на основе общих представлений об их составе и строении;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владеть правилами и приемами безопасной работы с химическими веществами и лабораторным оборудованием;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приводить примеры гидролиза солей в повседневной жизни человека;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приводить примеры </w:t>
      </w:r>
      <w:proofErr w:type="spellStart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окислительно</w:t>
      </w:r>
      <w:proofErr w:type="spellEnd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приводить примеры химических реакций, раскрывающих общие химические свойства простых веществ – металлов и неметаллов;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владеть правилами безопасного обращения с едкими, горючими и токсичными веществами, средствами бытовой химии;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осуществлять поиск химической информации по названиям, идентификаторам, структурным формулам веществ;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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Учащиеся в результате усвоения раздела должны знать/понимать: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важнейшие химические понятия: вещество, химический элемент, атом, молекула, относительная атомная и молекулярная массы, ион, аллотропия, изотопы, химическая связь, </w:t>
      </w:r>
      <w:proofErr w:type="spellStart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электроотрицательность</w:t>
      </w:r>
      <w:proofErr w:type="spellEnd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неэлектролит</w:t>
      </w:r>
      <w:proofErr w:type="spellEnd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законы химии: сохранение массы веществ, постоянства состава, периодический закон;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уметь: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изученные вещества по «тривиальной» и международной номенклатуре;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характеризовать: основные классы органических соединений; строение и химические свойства изученных органических соединений;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химический эксперимент по распознаванию важнейших органических веществ;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её</w:t>
      </w:r>
      <w:proofErr w:type="gramEnd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представления в различных формах;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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lastRenderedPageBreak/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объяснения химических явлений, происходящих в природе, быту и на производстве;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экологически грамотного поведения в окружающей среде;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приготовления растворов заданной концентрации в быту и на производстве;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 на 2020-2025 у. года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940"/>
        <w:gridCol w:w="5575"/>
      </w:tblGrid>
      <w:tr w:rsidR="00377EB9" w:rsidRPr="00377EB9" w:rsidTr="00377EB9">
        <w:tc>
          <w:tcPr>
            <w:tcW w:w="1866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089" w:type="dxa"/>
            <w:tcBorders>
              <w:top w:val="double" w:sz="4" w:space="0" w:color="177319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10 класс.</w:t>
            </w:r>
          </w:p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 С. Габриелян, И. Г. Остроумов, С. А. Сладков.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10 класс. Базовый уровень. Учебное пособие.</w:t>
            </w:r>
          </w:p>
        </w:tc>
        <w:tc>
          <w:tcPr>
            <w:tcW w:w="9072" w:type="dxa"/>
            <w:tcBorders>
              <w:top w:val="double" w:sz="4" w:space="0" w:color="177319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Габриелян, О. С. И. Г. Остроумов, С.А. Сладков Химия. 10 класс: учебник для общеобразовательных учреждений О.С. Габриелян. - М.: «Просвещение», 2019,</w:t>
            </w:r>
          </w:p>
        </w:tc>
      </w:tr>
      <w:tr w:rsidR="00377EB9" w:rsidRPr="00377EB9" w:rsidTr="00377EB9">
        <w:tc>
          <w:tcPr>
            <w:tcW w:w="1866" w:type="dxa"/>
            <w:tcBorders>
              <w:top w:val="nil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089" w:type="dxa"/>
            <w:tcBorders>
              <w:top w:val="nil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11 класс.</w:t>
            </w:r>
          </w:p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 С. Габриелян, И. Г. Остроумов, С. А. Сладков.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11 класс. Базовый уровень. Учебное пособие.</w:t>
            </w:r>
          </w:p>
        </w:tc>
        <w:tc>
          <w:tcPr>
            <w:tcW w:w="9072" w:type="dxa"/>
            <w:tcBorders>
              <w:top w:val="nil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Габриелян, О. С. И. Г. Остроумов, С.А. Сладков Химия. 11 класс: учебник для общеобразовательных учреждений О.С. Габриелян. - М.: «Просвещение», 2019,</w:t>
            </w:r>
          </w:p>
        </w:tc>
      </w:tr>
    </w:tbl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tbl>
      <w:tblPr>
        <w:tblW w:w="15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3765"/>
      </w:tblGrid>
      <w:tr w:rsidR="00377EB9" w:rsidRPr="00377EB9" w:rsidTr="00377EB9">
        <w:trPr>
          <w:trHeight w:val="268"/>
        </w:trPr>
        <w:tc>
          <w:tcPr>
            <w:tcW w:w="1262" w:type="dxa"/>
            <w:vMerge w:val="restart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765" w:type="dxa"/>
            <w:tcBorders>
              <w:top w:val="double" w:sz="4" w:space="0" w:color="177319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 С. Габриелян, С. А. Сладков.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10 класс. Базовый уровень. Рабочая тетрадь.</w:t>
            </w:r>
          </w:p>
        </w:tc>
      </w:tr>
      <w:tr w:rsidR="00377EB9" w:rsidRPr="00377EB9" w:rsidTr="00377EB9">
        <w:trPr>
          <w:trHeight w:val="268"/>
        </w:trPr>
        <w:tc>
          <w:tcPr>
            <w:tcW w:w="0" w:type="auto"/>
            <w:vMerge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5" w:type="dxa"/>
            <w:tcBorders>
              <w:top w:val="nil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О. С. Габриелян, И. В.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Тригубчак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10 класс. Базовый уровень. Проверочные и контрольные работы.</w:t>
            </w:r>
          </w:p>
        </w:tc>
      </w:tr>
      <w:tr w:rsidR="00377EB9" w:rsidRPr="00377EB9" w:rsidTr="00377EB9">
        <w:trPr>
          <w:trHeight w:val="268"/>
        </w:trPr>
        <w:tc>
          <w:tcPr>
            <w:tcW w:w="0" w:type="auto"/>
            <w:vMerge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5" w:type="dxa"/>
            <w:tcBorders>
              <w:top w:val="nil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Ширшина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В. Химия. 10 класс: тестовые задания для подготовки к итоговой аттестации.</w:t>
            </w:r>
          </w:p>
        </w:tc>
      </w:tr>
      <w:tr w:rsidR="00377EB9" w:rsidRPr="00377EB9" w:rsidTr="00377EB9">
        <w:trPr>
          <w:trHeight w:val="285"/>
        </w:trPr>
        <w:tc>
          <w:tcPr>
            <w:tcW w:w="1262" w:type="dxa"/>
            <w:vMerge w:val="restart"/>
            <w:tcBorders>
              <w:top w:val="nil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3765" w:type="dxa"/>
            <w:tcBorders>
              <w:top w:val="nil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 С. Габриелян и др.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11 класс. Базовый уровень. Методическое</w:t>
            </w:r>
            <w:r w:rsidRPr="00377E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пособие.</w:t>
            </w:r>
          </w:p>
        </w:tc>
      </w:tr>
      <w:tr w:rsidR="00377EB9" w:rsidRPr="00377EB9" w:rsidTr="00377EB9">
        <w:trPr>
          <w:trHeight w:val="285"/>
        </w:trPr>
        <w:tc>
          <w:tcPr>
            <w:tcW w:w="0" w:type="auto"/>
            <w:vMerge/>
            <w:tcBorders>
              <w:top w:val="nil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5" w:type="dxa"/>
            <w:tcBorders>
              <w:top w:val="nil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 С. Габриелян, С. А. Сладков.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11 класс. Базовый уровень. Рабочая тетрадь.</w:t>
            </w:r>
          </w:p>
        </w:tc>
      </w:tr>
      <w:tr w:rsidR="00377EB9" w:rsidRPr="00377EB9" w:rsidTr="00377EB9">
        <w:trPr>
          <w:trHeight w:val="285"/>
        </w:trPr>
        <w:tc>
          <w:tcPr>
            <w:tcW w:w="0" w:type="auto"/>
            <w:vMerge/>
            <w:tcBorders>
              <w:top w:val="nil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5" w:type="dxa"/>
            <w:tcBorders>
              <w:top w:val="nil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О. С. Габриелян, И. В.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Тригубчак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11 класс. Базовый уровень. Проверочные и контрольные работы.</w:t>
            </w:r>
          </w:p>
        </w:tc>
      </w:tr>
    </w:tbl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3765"/>
      </w:tblGrid>
      <w:tr w:rsidR="00377EB9" w:rsidRPr="00377EB9" w:rsidTr="00377EB9">
        <w:trPr>
          <w:trHeight w:val="285"/>
        </w:trPr>
        <w:tc>
          <w:tcPr>
            <w:tcW w:w="1262" w:type="dxa"/>
            <w:tcBorders>
              <w:top w:val="double" w:sz="4" w:space="0" w:color="177319"/>
              <w:left w:val="double" w:sz="4" w:space="0" w:color="177319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13765" w:type="dxa"/>
            <w:tcBorders>
              <w:top w:val="double" w:sz="4" w:space="0" w:color="177319"/>
              <w:left w:val="nil"/>
              <w:bottom w:val="double" w:sz="4" w:space="0" w:color="177319"/>
              <w:right w:val="double" w:sz="4" w:space="0" w:color="17731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«Естественно-научные эксперименты»: химия </w:t>
            </w:r>
            <w:hyperlink r:id="rId6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experiment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proofErr w:type="gram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;</w:t>
            </w:r>
            <w:proofErr w:type="gramEnd"/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Химия для всех: иллюстрированные материалы по общей,   органической и неорганической химии</w:t>
            </w:r>
            <w:hyperlink r:id="rId7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school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-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sector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relarn</w:t>
              </w:r>
              <w:proofErr w:type="spellEnd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nsm</w:t>
              </w:r>
              <w:proofErr w:type="spellEnd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</w:hyperlink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Химия для школьников: сайт Дмитрия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://chemistry.r2.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proofErr w:type="gram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;</w:t>
            </w:r>
            <w:proofErr w:type="gramEnd"/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Школьная химия</w:t>
            </w:r>
            <w:hyperlink r:id="rId9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://schoolchemistry.by.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библиотека по химии и технике </w:t>
            </w:r>
            <w:hyperlink r:id="rId10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rushim</w:t>
              </w:r>
              <w:proofErr w:type="spellEnd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books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/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books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htm</w:t>
              </w:r>
              <w:proofErr w:type="spellEnd"/>
            </w:hyperlink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химия: электронный учебник для средней школы </w:t>
            </w:r>
            <w:hyperlink r:id="rId11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http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://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www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chemistry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ssu</w:t>
              </w:r>
              <w:proofErr w:type="spellEnd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samara</w:t>
              </w:r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2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http://www.alhimik.ru</w:t>
              </w:r>
            </w:hyperlink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(масса интересных исторических сведений)</w:t>
            </w:r>
          </w:p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http://www.hij.ru/</w:t>
              </w:r>
            </w:hyperlink>
            <w:r w:rsidRPr="00377EB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 «Химия и жизнь»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понятно и занимательно рассказывает обо всём интересном, что происходит в науке и в мире, в котором мы живём.</w:t>
            </w:r>
          </w:p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http://chemistry-chemists.com/index.html</w:t>
              </w:r>
            </w:hyperlink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Электронный журнал «Химики и химия». В журнале представлено множество опытов по химии, содержится много занимательной информации, позволяющей увлечь учеников экспериментальной частью предмета.</w:t>
            </w:r>
          </w:p>
          <w:p w:rsidR="00377EB9" w:rsidRPr="00377EB9" w:rsidRDefault="00266722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377EB9"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http://c-books.narod.ru</w:t>
              </w:r>
            </w:hyperlink>
            <w:r w:rsidR="00377EB9"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Литература по химии.</w:t>
            </w:r>
          </w:p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http://1september.ru/</w:t>
              </w:r>
            </w:hyperlink>
            <w:r w:rsidRPr="00377EB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.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«Первое сентября» для учителей и не только. В нём представлено большое количество работ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учеников, в том числе и исследовательского характера.</w:t>
            </w:r>
          </w:p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http://schoolbase.ru/articles/items/ximiya</w:t>
              </w:r>
            </w:hyperlink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Всероссийский школьный портал со ссылками на образовательные сайты по химии.</w:t>
            </w:r>
          </w:p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" w:tgtFrame="_blank" w:history="1">
              <w:r w:rsidRPr="00377EB9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eastAsia="ru-RU"/>
                </w:rPr>
                <w:t>www.periodictable.ru</w:t>
              </w:r>
            </w:hyperlink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Сборник статей о химических элементах, иллюстрированный экспериментами.</w:t>
            </w:r>
          </w:p>
        </w:tc>
      </w:tr>
    </w:tbl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Материально-техническое и информационно-техническое обеспечение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Кабинет химии и химическая лаборатория.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Наборы реактивов и лабораторное оборудование по химии.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Шаростержневые</w:t>
      </w:r>
      <w:proofErr w:type="spellEnd"/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модели органических веществ и кристаллических решеток.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Компьютер.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Коллекции природных соединений, минералов, синтетических веществ.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Мультимедийные пособия: «Химия 10-11 класс», «Химия для всех».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кабинета химии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химии оборудован специальным демонстрационным столом. Для обеспечения лучшей видимости демонстрационный стол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устанавлен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подиуме.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химии оборудован вытяжным шкафом, расположенным у наружной стены возле стола учителя. Для проведения лабораторных опытов используют только мини-спиртовки.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доска хорошо очищаться влажной губкой, износостойкая, тёмно-зелёного цвета. Учебная доска оборудована софитами, которые прикреплены к стене.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химии оснащён холодным и горячим водоснабжением и канализацией.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кабинете химии есть аптечка, в которую входят: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Жгут кровоостанавливающий резиновый — 1 шт.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Пузырь для льда — 1 шт. (гипотермический пакет — 1 шт.).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Бинт стерильный, широкий 7 × 14 см — 2 шт.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Бинт стерильный 3 × 5 см — 2 шт.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Бинт нестерильный — 1 шт.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Салфетки стерильные — 2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Вата стерильная — 1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Лейкопластырь шириной 2 см — 1 катушка, 5 см — 1 катушка.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Бактерицидный лейкопластырь разных размеров — 20 шт.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Спиртовой раствор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5%-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 флакон.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Водный раствор аммиака (нашатырный спирт) в ампулах— 1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Раствор пероксида водорода 3%-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Перманганат калия кристаллический — 1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Анальгин 0,5 г в таблетках — 1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Настойка валерианы — 1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Ножницы — 1 шт.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индивидуальная, парная, групповая, интерактивная.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обучения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определяются с учетом индивидуальных и возрастных особенностей учащихся, развития и саморазвития личности. Вовлечение учащихся в разнообразную деятельность является условием приобретения прочных знаний, преобразования их в убеждения и умения, становления ответственности как черты личности;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источнику знаний: словесные, наглядные, практические методы обучения;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уровню познавательной активности: проблемный, частично-поисковый, объяснительно-иллюстративный метод обучения;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принципу расчленения или соединения знаний: аналитический, синтетический, сравнительный, обобщающий, классификационный метод обучения.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программа предусматривает проведение традиционных уроков, уроков-семинаров как одной из форм обобщающих занятий, уроков корректировки и обобщения знаний учащихся, проведение лабораторных и практических работ на уроках;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для развития личности ученика используются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компетентностные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(метод проектов, научных исследований, портфолио)</w:t>
      </w:r>
      <w:proofErr w:type="gram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доровьесберегающие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информационно-коммуникационные технологии, индивидуально-ориентированная, 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разноуровневая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 месту контроля на этапах обучения: текущий (оперативный), итоговый (выходной).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 способу оценивания: «отметочная» технология (традиционная), «рейтинговая» технология (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-накопительная), «качественная» технология (сочетание метода наблюдения с экспертной оценкой, т.е. усвоил – не усвоил, овладел – не овладел).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 способу организации контроля: автоматический (машинный), взаимоконтроль, контроль учителя, самоконтроль.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 ведущим функциям: диагностический, стимулирующий, констатирующий.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 способу получения информации в ходе контроля: устный метод (включает опросы, собеседования, зачеты), письменный метод (использует контрольные, различные проверочные работы), практический метод (состоит в наблюдение за ходом выполнения практических и лабораторных работ, а также проектов).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собеседование;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экспресс-опросы (дифференцированный, индивидуальный);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зачет;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самостоятельная работа;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контрольная работа (в том числе домашняя КР)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тестирование;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наблюдение.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и оценивание знаний и умений, учащихся по химии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химии должны соответствовать общим задачам предмета и требованиям к его усвоению. Результаты обучения оцениваются по пятибалльной системе. При оценке учитываются следующие качественные показатели ответов: глубина (соответствие изученным теоретическим обобщениям); осознанность (соответствие требуемым в программе умениям применять полученную информацию); полнота (соответствие объему программы и информации учебника).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При оценке учитываются число и характер ошибок (существенные или несущественные). 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 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Ответ полный и правильный на основании изученных теорий.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Материал изложен в определенной логической последовательности литературным языком.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Сделан самостоятельный вывод к ответу.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Показан навык в составлении уравнений реакций, комментирующих ответ.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Характеристика элемента дана правильно в свете теории строения атома.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6. Характеристика вещества дана правильно в свете теории электролитической диссоциации.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Оценка «4»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Ответ полный и правильный на основании изученных теорий.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Материал изложен в определенной логической последовательности, но допущены 2-3 несущественные ошибки, исправленные по требованию учителя.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 составлении уравнений реакций допущены 1-2 незначительные ошибки, исправленные самим учеником.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Ответ полный, но при этом допущена существенная ошибка, или ответ неполный, несвязный.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Показано умение в составлении уравнений реакций, не сделан вывод по ответу.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Не показано умение в составлении уравнений реакций.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Отсутствие ответа.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практической работы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ставится на основании наблюдения за учащимися и письменного отчета за работу.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выполнена полностью, правильно.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Сделаны правильные наблюдения и выводы, согласно поставленной цели.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Эксперимент осуществлен по плану, с учетом техники безопасности и правил работы с веществами и оборудованием.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Проявлены организационно-трудовые умения (поддерживается чистота рабочего места и порядок на столе, экономно используются реактивы), работа оформлена грамотно и согласно требованиям, составлены уравнения реакций.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В оформлении указаны наблюдения и сделаны выводы согласно цели работы.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выполнена правильно, сделаны правильные наблюдения и выводы, эксперимент осуществлен полностью, но допущены несущественные ошибки в работе с веществами и оборудованием.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При оформлении работы допущены 1-2 несущественные ошибки.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Отсутствуют выводы и соответствующие уравнения.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Оценка «2»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Допущены две (и более) существенных ошибок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по требованию учителя.  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выполнена, у учащегося отсутствуют экспериментальные умения.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умений решать экспериментальные задачи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1. План решения составлен правильно.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Правильно осуществлен подбор химических реактивов и оборудования.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Показан навык в работе с веществами, согласно ТБ.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Составлены соответствующие уравнения реакции и дан ход решения.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Дано полное объяснение и сделаны выводы.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Оценка «4»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План решения составлен правильно.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Правильно осуществлен подбор химических реактивов и оборудования, но при этом допущены не более 2 несущественных ошибок в объяснении и выводах.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При работе с веществами допущены 1-2 ошибки, несущественное нарушение ОТ.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 решения составлен правильно. Правильно осуществлен подбор химических реактивов и оборудования, но допущена ошибка в объяснении и выводах.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Несущественное нарушение ОТ.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Отсутствие хода решения и соответствующих уравнений.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Допущены 2 и более ошибки в плане работы, в подборе химических реактивов и оборудования, в объяснении и выводах.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Задача не решена, нарушение ТБ при работе с веществами.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умения решать расчетные задачи (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расчетная задача)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 логическом рассуждении и решении нет ошибок, задача решена рациональным способом.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Оформлена согласно требованиям, в ответе показаны знания теории.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 логическом рассуждении и решении нет существенных ошибок, но задача решена нерациональным способом, или допущено не более двух несущественных ошибок.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Ответ записан кратко, без теоретических выводов.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 логическом рассуждении нет ошибок, но допускается существенная ошибка в математических расчетах.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Ответ не записан, оформление не сопровождается написанием формул.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логическом рассуждении и решении имеются существенные ошибки.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 не доведена до конца.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 отсутствует.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ответа на задание.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(включающих расчетные задачи, превращения…)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оценке письменной контрольной работы необходимо учитывать требования единого орфографического режима. Оценка за итоговую контрольную работу корректирует предшествующие при выставлении отметки за четверть, полугодие, год.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Ответ полный и правильный, на основе изученных теорий, </w:t>
      </w:r>
      <w:proofErr w:type="gram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показа-</w:t>
      </w:r>
      <w:proofErr w:type="spellStart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proofErr w:type="gramEnd"/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ошибок все требующиеся навыки, умения и знания.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Ответ неполный или допущено не более двух несущественных ошибок.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1. Работа выполнена не менее чем наполовину, допущена одна существенная ошибка и при ней 2-3 несущественные.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Работа выполнена меньше чем наполовину или содержит несколько существенных ошибок.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Не показаны ни умения, ни навыки, требующиеся для выполнения работы.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Работа не выполнена.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теста с выбором ответа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Ставится в том случае, если учащийся ответил правильно на 90% вопросов теста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Ставится, если ученик ответил правильно на 70 – 89% вопросов теста.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Ставится, если ученик ответил правильно на 50 – 69% вопросов теста.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Ставится, если ученик ответил правильно менее чем на 50% вопросов теста.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реферата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Глубоко раскрыта тема реферата. Имеются результаты собственных исследований или выводы по обобщению материала из разных источников, схемы, графики, таблицы, иллюстрации.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Проработан учащимися значительный объем литературы для реферата, о чем свидетельствует список литературы.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Оформление работы соответствует нормам: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Титульный лист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Оглавление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Основное содержание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Выводы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Список литературы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Ставится, если соблюдены все требования к оценке «5», но работа выполнена небрежно, основывается на изучении 2-3 источников, оформление не соответствует нормам.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Ставится, если в работе нет результатов собственных исследований или выводов по обобщению материала из разных источников.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работ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 раскрыто содержание материала в объеме программы, четко и правильно даны определения и раскрыто содержание понятий, верно использованы научные термины.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Дан сравнительный анализ ранее приобретенных знаний.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Показано практическое знание материала.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Раскрыто основное содержание материала.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основном правильно даны определения понятий и использованы научные термины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Усвоено основное содержание материала, но изложено фрагментарно, не всегда последовательно, определения понятий не всегда и недостаточно четкие.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Допущены ошибки и неточности в использовании научной терминологии, определении понятий.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 целом выполнено 2/3 объема заданий.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Основное содержание учебного материала не раскрыто, допущены грубые ошибки в определении понятий, при раскрытии терминологии.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</w:p>
    <w:p w:rsidR="00377EB9" w:rsidRPr="00377EB9" w:rsidRDefault="00377EB9" w:rsidP="00377EB9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77E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не дан.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в 10 классе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часа в неделю, 72 часа)</w:t>
      </w:r>
    </w:p>
    <w:tbl>
      <w:tblPr>
        <w:tblW w:w="150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223"/>
        <w:gridCol w:w="291"/>
        <w:gridCol w:w="543"/>
        <w:gridCol w:w="6"/>
        <w:gridCol w:w="2601"/>
        <w:gridCol w:w="3729"/>
        <w:gridCol w:w="3348"/>
        <w:gridCol w:w="4863"/>
        <w:gridCol w:w="2209"/>
      </w:tblGrid>
      <w:tr w:rsidR="00377EB9" w:rsidRPr="00377EB9" w:rsidTr="00377EB9">
        <w:trPr>
          <w:trHeight w:val="369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Меди</w:t>
            </w:r>
            <w:proofErr w:type="gramStart"/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ресурсы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эксперимент, расчётные задачи</w:t>
            </w:r>
          </w:p>
        </w:tc>
        <w:tc>
          <w:tcPr>
            <w:tcW w:w="30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41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 с учетом рабочей программы воспитания</w:t>
            </w:r>
          </w:p>
        </w:tc>
      </w:tr>
      <w:tr w:rsidR="00377EB9" w:rsidRPr="00377EB9" w:rsidTr="00377EB9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EB9" w:rsidRPr="00377EB9" w:rsidTr="00377EB9">
        <w:trPr>
          <w:trHeight w:val="516"/>
        </w:trPr>
        <w:tc>
          <w:tcPr>
            <w:tcW w:w="1177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Предмет органической химии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Теория строения органических соединений А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Бутлерова (5 ч)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органической химии.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«Правила ТБ в кабинете химии».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Плавление, обугливание и горение органических веществ. Модели молекул органических соединений разных классов. Портреты А. М. Бутлерова, Й. Я. Берцелиуса, Ф.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Вёлера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Вводный инструктаж по технике безопасности в кабинете химии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состава и строения органических веществ.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их на основе происхождения и переработки.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несостоятельность витализма.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отличительные особенности углеводородов.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Акцентировать внимание обучающихся на нравственных проблемах, связанных с научными открытиями, изучаемыми на уроке.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Побуждать обучающихся соблюдать на уроке принципы учебной дисциплины и самоорганизации.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Опираться на </w:t>
            </w: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Создавать доверительный психологический климат в классе во время урока.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 обучающихся гражданской позиции, способности к труду и жизни в условиях современного мира.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теории химического строения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М. Бутлерова.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М. Бутлерова, Э.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Франкланда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А.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Кекуле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теории химического строения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М. Бутлерова. Валентность. Структурные формулы — полные и сокращённые. Простые (одинарные) и кратные (двойные и тройные) связи. Взаимное влияние атомов в молекуле.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положения теории химического строения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М. Бутлерова.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 «валентность» и «степень окисления».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молекулярные и структурные формулы.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ковалентные связи по кратности.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Акцентировать внимание обучающихся на нравственных проблемах, связанных с научными открытиями, изучаемыми на уроке.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Изомерия в органической химии и её виды.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№1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органических соединений.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Изомеры и изомерия.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изомерии и взаимное влияние атомов в молекуле.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Привлекать внимания к обсуждаемой на уроке информации, активизировать их познавательной деятельности. 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Опираться на жизненный опыт обучающихся, приводя </w:t>
            </w: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действенные примеры.</w:t>
            </w:r>
          </w:p>
        </w:tc>
      </w:tr>
      <w:tr w:rsidR="00377EB9" w:rsidRPr="00377EB9" w:rsidTr="00377EB9">
        <w:tc>
          <w:tcPr>
            <w:tcW w:w="1177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Углеводороды и их природные источники (18 ч.)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  недели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Строение, номенклатура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Получение, свойства, применение.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№2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продуктов горения свечи.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или предельные углеводороды. Гомологический ряд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общая формула. Структурная изомерия углеродной цепи. Радикалы. Номенклатура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Химические свойства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горение, реакции замещения (галогенирование), реакция разложения метана, реакция дегидрирования этана.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Горение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и из резервуара газовой зажигалки). Отношение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растворам перманганата калия и бромной воде.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принадлежность веществ к различным типам (предельным или непредельным) и классам углеводородов.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их по международной номенклатуре, характеризовать строение и свойства важнейших представителей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 с помощью родного языка и языка химии.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делать выводы о закономерностях изменения свойств углеводородов в гомологических рядах.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 «изомер» и «гомолог».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упражнений по теме «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и умений. Выполнение  расчетных упражнений.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оценить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учебные достижения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решения проблемы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действие 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  из одного вида в другой.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строение, изомерия, номенклатура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Получение, свойства, применение.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этилена реакцией дегидратации этанола, его горение и отношение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растворам перманганата калия и бромной воде.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Непредельные углеводороды.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Этилен. Гомологический ряд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Структурная и пространственная (геометрическая) изомерия. Промышленное получение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крекинг и дегидрирование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Лабораторное получение этилена — реакция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дегидратации этанола. Реакции присоединения: гидратация,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гидрогалогенирование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галогенирование. Правило Марковникова. Окисление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Качественные реакции на непредельные углеводороды.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Называть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международной номенклатуре.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строение, свойства, способы получения и области применения этилена.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Наблюдать,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проводить и описывать химический эксперимент.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зависимость между типом строения углеводорода и его химическими свойствами на примере логических связей: предельный — реакции замещения,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непредельный — реакции присоединения.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Организовывать </w:t>
            </w: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Каучуки.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Разложение каучука при нагревании, испытание продуктов разложения на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непредельность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Коллекция «Каучуки».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№3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свойств каучуков.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или диеновые углеводороды. Сопряжённые диены. Бутадиен-1,3, изопрен. Реакция Лебедева. Реакции присоединения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Каучуки: натуральный, синтетические (бутадиеновый,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изопреновый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Вулканизация каучука. Резина. Эбонит.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диены по международной номенклатуре.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строение, свойства, способы получения и области применения каучуков.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 и 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Создавать доверительный психологический климат в классе во время урока.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ацетилена реакцией гидролиза карбида кальция, его горение и отношение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растворам перманганата калия и бромной воде.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Ацетиленовые углеводороды, или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Получение и применение ацетилена. Химические свойства ацетилена: горение, реакции присоединения: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гидрогалогенирование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галогенирование, гидратация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(реакция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Винилхлорид, поливинилхлорид.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Называть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международной номенклатуре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строение, свойства, способы получения и области применения ацетилена.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 и 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особенности реакций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присоединения у ацетилена от таковых у этилена.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</w:t>
            </w: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свойств бензола с помощью бытового растворителя «Сольвент».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Ароматические углеводороды, или арены.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особенности строения, свойства и области применения бензола.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 и 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демонстрационный химический эксперимент.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полезных ископаемых РФ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газ, его состав. Преимущества природного газа как топлива. Химическая переработка природного газа: конверсия, пиролиз. Синтез-газ и его использование.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состав и основные направления использования и переработки природного газа.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объёмами добычи природного газа в РФ и бюджетом.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изучаемым материалом и будущей профессиональной деятельностью.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экологически грамотного поведения и безопасного обращения с природным газом.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Создавать доверительный психологический климат в классе во время урока.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и способы её переработки.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«Нефть и нефтепродукты», видеофрагменты и слайды «Перегонка нефти».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Попутный нефтяной газ, его состав и фракции — газовый бензин, пропан-бутановая, сухой газ. Нефть, её состав и переработка и перегонка, крекинг,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риформинг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Нефтепродукты. Октановое число бензина.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 и основные направления использования и переработки нефти.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объёмами добычи нефти в РФ и бюджетом.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изучаемым материалом и будущей профессиональной деятельностью.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экологически грамотного поведения и безопасного обращения с нефтепродуктами в быту и на производстве.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Создавать доверительный психологический климат в классе во время урока.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уголь и его переработка.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«Каменный уголь и продукты его переработки». Видеофрагменты и слайды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«Коксохимическое производство».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происхождение и основные направления использования и переработки каменного угля.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зависимость между объёмами добычи каменного угля в РФ и бюджетом.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изучаемым материалом и будущей профессиональной деятельностью.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экологически грамотного поведения и безопасного обращения с каменным углём и продуктами коксохимического производства в быту и промышленности.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Создавать доверительный психологический климат в классе во время урока.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10-11нед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решение задач и упражнений по теме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тесты, решать задачи и упражнения по теме.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оценку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собственных достижений в усвоении темы.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Корректировать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знания в соответствии с планируемым результатом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Реализовывать воспитательные возможности в различных видах </w:t>
            </w: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деятельности, обучающихся со словесной (знаковой) основой: систематизация учебного материала.</w:t>
            </w:r>
          </w:p>
          <w:p w:rsidR="00377EB9" w:rsidRPr="00377EB9" w:rsidRDefault="00377EB9" w:rsidP="00377EB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упражнений по теме «Непредельные углеводороды»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и умений. Выполнение упражнений.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учебные достижения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решения проблемы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учебное действие 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  из одного вида в другой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12нед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377EB9" w:rsidRPr="00377EB9" w:rsidTr="00377EB9">
        <w:tc>
          <w:tcPr>
            <w:tcW w:w="1177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Кислородсодержащие органические вещества (22ч.)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  недели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Урок-упражнение по решению расчётных задач на вывод молекулярной формулы вещества.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 на установление химической формулы вещества по массовым долям элементов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  задач.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учебные достижения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план решения проблемы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действие 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  из одного вида в другой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недели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Одноатомные спирты.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Окисление спирта в альдегид.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Лаб. работа №4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скорости испарения воды и этанола.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Функциональная гидроксильная группа. Гомологический ряд предельных одноатомных спиртов. Изомерия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Называть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спирты по международной номенклатуре.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помощью родного языка и языка химии строение, свойства, способы получения и области применения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предельных одноатомных спиртов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 по их атомности.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Наблюдать,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проводить и описывать химический эксперимент.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Реализовывать воспитательные возможности в различных видах деятельности обучающихся на </w:t>
            </w: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реакция на многоатомные спирты.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№5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Растворимость глицерина в воде.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спирты. Этиленгликоль. Глицерин. Получение и химические свойства многоатомных спиртов. Качественная реакция на многоатомные спирты. Антифризы.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спирты по их атомности.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строение, свойства, способы получения и области применения многоатомных спиртов.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Идентифицировать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многоатомные спирты с помощью качественной реакции.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самостоятельно проводить и описывать химический эксперимент.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Растворимость фенола в воде при обычной температуре и при нагревании. Качественные реакции на фенол.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Фенол, его строение, получение, свойства и применение. Качественные реакции на фенол. Взаимное влияние атомов в молекуле фенола.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особенности строения и свойства фенола на основе взаимного влияния атомов в молекуле, а также способы получения и области применения фенола.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химический эксперимент.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Реализовывать воспитательные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 на альдегиды.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Альдегиды.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особенности свойств формальдегида и ацетальдегида на основе строения молекул, способы получения и их области применения.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Наблюдать, описывать и проводить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Идентифицировать альдегиды с помощью качественных реакций.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строение, классификация, номенклатура, изомерия.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различных классов карбоновых кислот.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 6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уксусной кислоты.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одноосновные карбоновые кислоты, их гомологический ряд, представители, их получение и применение. Химические свойства карбоновых кислот. Реакция этерификации.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особенности свойств карбоновых кислот на основе строения их молекул, а также способы получения и области применения муравьиной и уксусной кислот.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общее, особенное и единичное в строении и свойствах органических (муравьиной и уксусной) и неорганических кислот.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Наблюдать, описывать и проводить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сложных эфиров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 масла</w:t>
            </w:r>
            <w:proofErr w:type="gramStart"/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</w:t>
            </w:r>
            <w:proofErr w:type="gramEnd"/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аб. работа №7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непредельности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этерификации. Сложные эфиры.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реакции этерификации как обратимой обменный процесс между кислотами и спиртами.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реакции этерификации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состав, свойства и области применения сложных эфиров.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Наблюдать, описывать и проводить химический эксперимент.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жиров. Образцы твёрдого и жидкого мыла.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Жиры, их состав и гидролиз (кислотный и щелочной). Мыла. Гидрирование жиров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свойств жиров на основе строения их молекул, а также классификации жиров по их составу и происхождению и производство твёрдых жиров на основе растительных масел.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Глюкоза. Понятие об углеводах. Моносахариды.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глюкозы с гидроксидом меди(II) как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альдегидоспирта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№8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Качественная реакция на крахмал.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Углеводы. Моносахариды. Глюкоза как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альдегидоспирт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Сорбит. Молочнокислое и спиртовое брожение.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Фотосинтез.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 углеводов.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их на основе способности к гидролизу.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свойства глюкозы  как вещества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двойственной функцией (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альдегидоспирта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Наблюдать, описывать и проводить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техники безопасности при работе в кабинете химии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Реализовывать воспитательные возможности в различных видах деятельности </w:t>
            </w: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Дисахариды.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Дисахариды. Сахароза.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химии и биологии на основе раскрытия биологической роли и химических свойств важнейших представителей моно-,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полисахаридов.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Наблюдать, описывать и проводить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техники безопасности при работе в кабинете химии.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химии и биологии на основе раскрытия биологической роли и химических свойств важнейших представителей моно-,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полисахаридов.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Наблюдать, описывать и проводить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техники безопасности при работе в кабинете химии.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Полисахариды. Крахмал и  целлюлоза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№9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крахмала в продуктах питания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Полисахариды: крахмал, целлюлоза.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Организовывать групповые формы </w:t>
            </w: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«Кислородсодержащие вещества».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и умений. Выполнение  расчетных упражнений.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учебные достижения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составлять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решения проблемы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учебное действие 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  из одного вида в другой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решение задач и упражнений по теме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тесты, решать задачи и упражнения по теме.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оценку собственных достижений в усвоении темы.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знания в соответствии с планируемым результатом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 по теме: «Кислородосодержащие органические вещества»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Побуждать обучающихся соблюдать на уроке принципы учебной дисциплины и </w:t>
            </w: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самоорганизации.</w:t>
            </w:r>
          </w:p>
        </w:tc>
      </w:tr>
      <w:tr w:rsidR="00377EB9" w:rsidRPr="00377EB9" w:rsidTr="00377EB9">
        <w:trPr>
          <w:trHeight w:val="416"/>
        </w:trPr>
        <w:tc>
          <w:tcPr>
            <w:tcW w:w="1177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6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Азотсодержащие органические вещества (15ч.)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6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23-24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  формулы и строения вещества.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учебные достижения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учебное действие 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  из одного вида в другой.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№10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аминов.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Аминогруппа. Амины предельные и ароматические. Химические свойства и применение аминов.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анилиновых красителей.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родного языка и языка химии особенности строения и свойств аминов, на основе взаимного влияния атомов в его молекуле,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Н. Н. Зинина.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Анилин. Получение аминов. Реакция Зинина.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особенности строения и свойств  анилина, а также способы получения и области применения анилина.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чувство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гордости за достижения отечественной органической химии.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Реализовывать воспитательные возможности в различных видах деятельности обучающихся на </w:t>
            </w: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50-51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 недели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глицина.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как амфотерные органические соединения. Глицин. Реакция поликонденсации. Пептидная связь.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аминокислот как бифункциональных амфотерных соединений.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химии и биологии на основе раскрытия биологической роли и химических свойств аминокислот.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26 -27 недели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Цветные реакции белков.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№11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Денатурация белков.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структуры и свойства белков как биополимеров.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 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химии и биологии на основе раскрытия биологической роли и химических свойств белков.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Проводить, наблюдать и описывать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эксперимент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Опираться на жизненный опыт обучающихся, приводя </w:t>
            </w: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54-55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 недели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органических соединений.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генетической связи на примере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взаимопереходов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классами углеводородов, кислород- и азотсодержащих соединений. Иллюстрация генетической связи на примере органических соединений различных классов, содержащих два атома углерода.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составом, строением и свойствами представителей классов углеводородов, кислород- и азотсодержащих соединений.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родного языка и языка химии генетические связи между классами углеводородов, кислород- и азотсодержащих соединений.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1.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Идентификация органических соединений.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1.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 Идентификация органических соединений.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Проводить, наблюдать и 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обучающихся соблюдать на уроке принципы учебной дисциплины и самоорганизации.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и умений. Выполнение  расчетных упражнений.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учебные достижения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решения проблемы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учебное действие 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  из одного вида в другой.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решение задач и упражнений по теме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тесты, решать задачи и упражнения по теме.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оценку собственных достижений в усвоении темы.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знания в соответствии с планируемым результатом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«Азотсодержащие органические соединения»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377EB9" w:rsidRPr="00377EB9" w:rsidTr="00377EB9">
        <w:tc>
          <w:tcPr>
            <w:tcW w:w="1531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Органическая химия и общество (9ч)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Видеофрагменты и слайды по биотехнологии и иммобилизованным ферментам.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биотехнологии.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трансгенная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продукция. Клонирование. Иммобилизованные ферменты и их применение.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биотехнологии в решении продовольственной проблемы и сохранении здоровья человека.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приобрести навык самостоятельного решения теоретической проблемы.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полимеров. Коллекция синтетических полимеров и изделий из них.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полимеров. Искусственные полимеры: целлулоид, ацетатный шёлк, вискоза, целлофан.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полимеры по различным основаниям.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искусственные полимеры, классифицировать их и иллюстрировать группы полимеров примерами.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связи между свойствами полимеров и областями их применения.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32нед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полимеры.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синтетических полимеров: пластмасс и волокон и изделий из них.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получения полимеров: полимеризация и поликонденсация. Синтетические каучуки. Пластмассы: полистирол,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тефлон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поливинилхлорид. Синтетические волокна: капрон,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найлон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кевлар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лавсан.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полимеризацию и поликонденсацию.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этих способов получения полимеров.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синтетические каучуки, пластмассы и волокна на основе связи свойства — применение.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2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«Распознавание пластмасс и волокон»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2.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 Распознавание пластмасс и волокон.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лабораторным оборудованием.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Проводить, наблюдать и 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 для идентификации пластмасс и волокон с помощью качественных реакций.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Побуждать обучающихся соблюдать на уроке принципы учебной дисциплины и </w:t>
            </w: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самоорганизации.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65-66       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курса.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знаний.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сборником задач и упражнений по химии</w:t>
            </w:r>
            <w:proofErr w:type="gramStart"/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  и индивидуальная работа.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и умений. Выполнение  расчетных упражнений.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учебные достижения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решения проблемы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учебное действие  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  из одного вида в другой.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377EB9" w:rsidRPr="00377EB9" w:rsidTr="00377EB9">
        <w:trPr>
          <w:trHeight w:val="722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35нед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  по органической химии.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обучающихся соблюдать на уроке принципы учебной дисциплины и самоорганизации.</w:t>
            </w:r>
          </w:p>
        </w:tc>
      </w:tr>
      <w:tr w:rsidR="00377EB9" w:rsidRPr="00377EB9" w:rsidTr="00377EB9">
        <w:trPr>
          <w:trHeight w:val="11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70-72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35-36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</w:t>
            </w:r>
            <w:proofErr w:type="spellEnd"/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на уроке интерактивные формы работы с обучающимися: включение в урок игровых процедур, которые способствуют налаживанию позитивных межличностных отношений в классе.</w:t>
            </w:r>
          </w:p>
        </w:tc>
      </w:tr>
      <w:tr w:rsidR="00377EB9" w:rsidRPr="00377EB9" w:rsidTr="00377E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в 11 классе</w:t>
      </w:r>
    </w:p>
    <w:p w:rsidR="00377EB9" w:rsidRPr="00377EB9" w:rsidRDefault="00377EB9" w:rsidP="00377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часа в неделю, 68 часов)</w:t>
      </w:r>
    </w:p>
    <w:tbl>
      <w:tblPr>
        <w:tblW w:w="15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54"/>
        <w:gridCol w:w="817"/>
        <w:gridCol w:w="1953"/>
        <w:gridCol w:w="3729"/>
        <w:gridCol w:w="2841"/>
        <w:gridCol w:w="3723"/>
        <w:gridCol w:w="2687"/>
      </w:tblGrid>
      <w:tr w:rsidR="00377EB9" w:rsidRPr="00377EB9" w:rsidTr="00377EB9">
        <w:trPr>
          <w:trHeight w:val="369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Меди</w:t>
            </w:r>
            <w:proofErr w:type="gramStart"/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ресурсы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эксперимент, расчётные задачи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 с учетом рабочей программы воспитания</w:t>
            </w:r>
          </w:p>
        </w:tc>
      </w:tr>
      <w:tr w:rsidR="00377EB9" w:rsidRPr="00377EB9" w:rsidTr="00377EB9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EB9" w:rsidRPr="00377EB9" w:rsidTr="00377EB9">
        <w:trPr>
          <w:trHeight w:val="516"/>
        </w:trPr>
        <w:tc>
          <w:tcPr>
            <w:tcW w:w="1134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Строение веществ (23 ч)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строении атома.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Резерфорда, Н. Бора. Видеофрагменты и слайды «Большой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адронный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коллайдер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«Уровни строения вещества».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Вводный инструктаж по технике безопасности в кабинете химии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атома: ядро и электронная оболочка. Изотопы. Химический элемент. Большой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адронный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коллайдер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Уровни строения вещества.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строение атома  как системы, состоящей из ядра и электронной оболочки.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уровни строения вещества.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устройство и работу Большого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адронного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коллайдера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состояния электронов в атоме.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облако, электронная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орбиталь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Энергетические уровни и подуровни. Максимальное число электронов на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подуровнях и уровнях.  Основные правила заполнения электронами энергетических уровней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сущность понятий «электронная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орбиталь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«электронное облако», формы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взаимосвязь номера уровня и энергии электрона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</w:t>
            </w: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действительности: анализ проблемных ситуаций.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Электронно-графические формулы атомов.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конфигурации атомов химических элементов. Электронно-графические формулы атомов элементов. Электронная классификация элементов. S-, P-, d-,  f- семейства.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заполнения энергетических подуровней электронами.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электронные формулы атомов.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система химических элементов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И. Менделеева и учение о строении атома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Периодической системы химических элементов Д. И. Менделеева. Портрет Д. И. Менделеева.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№1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построения Периодической системы с помощью карточек.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взаимосвязи между положением элемента в периодической системе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И. Менделеева и строением его атома.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электронные и электронно-графические формулы атомов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 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элементов.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Относить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элементы к тому или иному электронному семейству.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воспитательные возможности содержания учебного предмета через подбор соответствующих проблемных ситуаций для обсуждения в классе.</w:t>
            </w: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 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основы общности Периодического закона и теории химического строения.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Д. И. Менделеева и А. М. Бутлерова.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практики в становлении и развитии химической теории.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чувство гордости за достижения отечественной химии и вклад российских учёных в мировую науку.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химическая связь и ионные кристаллические решётки.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кристаллической решётки хлорида натрия. Образцы минералов с ионной кристаллической решёткой: кальцита,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галита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ионы по разным основаниям.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зависимость между типом химической связи, типом кристаллической решётки и физическими свойствами веществ.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недели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Ковалентная химическая связь. Атомные и молекулярные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кристаллические решётки.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Модели кристаллических решёток «сухого льда» (или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иода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алмаза, графита (или кварца). Модель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молярного объёма газа.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Ковалентная неполярная и полярная связи.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Кратность ковалентной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Объяснять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инертные свойства благородных газов особенностями строения их атома.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ковалентную связь как связь, возникающую за счёт образования общих электронных пар путём перекрывания электронных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ковалентные связи по разным основаниям.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зависимость между типом химической связи, типом кристаллической решётки и физическими свойствами веществ.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Привлекать внимание обучающихся к обсуждаемой на уроке информации,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химическая связь.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кристаллических решёток металлов.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№2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металлической кристаллической решетки.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кристаллические решётки. 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кристаллической решётки.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металлическую связь как связь между ион-атомами в металлах и сплавах посредством обобществлённых валентных электронов.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единую природу химических связей.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зависимость между типом химической связи, типом кристаллической решётки и физическими свойствами веществ.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Водородная химическая связь.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Видеофрагменты и слайды «Структуры белка».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№3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Денатурация белка.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Водородная химическая связь: межмолекулярная и внутримолекулярная. Значение водородной связи в природе и жизни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водородную связь как особый тип химической связи.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межмолекулярную и внутримолекулярную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водородные связи.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с биологией на основе рассмотрения природы водородной связи и её роли в организации живой материи.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Привлекать внимание обучающихся к обсуждаемой на уроке информации, активизации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 групповые формы учебной деятельности.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Опираться на жизненный опыт обучающихся, приводя действенные примеры.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«Пластмассы». Образцы неорганических полимеров — веществ атомной структуры.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Полимеры, их получение: реакции полимеризации и поликонденсации. Пластмассы. Неорганические полимеры.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полимеры как высокомолекулярные соединения.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реакции полимеризации и поликонденсации.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органической и неорганической химии на примере неорганических полимеров.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«Волокна».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волокон. Классификация полимеров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широко распространенные полимеры. Международные аббревиатуры маркировки изделий из полимеров. Различие между полимером как 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веществом и полимерным материалом на его основе.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важнейшие представители пластмасс и волокон и  называть области их применения.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активизации познавательной деятельности обучающихся.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Использовать воспитательные возможности </w:t>
            </w: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E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Создавать доверительный психологический климат в классе во время урока.</w:t>
            </w:r>
          </w:p>
        </w:tc>
      </w:tr>
      <w:tr w:rsidR="00377EB9" w:rsidRPr="00377EB9" w:rsidTr="00377EB9">
        <w:trPr>
          <w:trHeight w:val="113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недели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Дисперсные системы.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различных дисперсных систем: эмульсий, суспензий, аэрозолей, гелей и золей. Коагуляция.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Синерезис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 работа №4</w:t>
            </w: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37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Синерезис</w:t>
            </w:r>
            <w:proofErr w:type="spellEnd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коагуляция.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типы дисперсных систем на основе  агрегатного состояния дисперсной фазы и дисперсионной среды.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различных типов дисперсных систем в жизни природы и общества.</w:t>
            </w:r>
          </w:p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Проводить, наблюдать и описывать</w:t>
            </w: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химический эксперимент.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B9" w:rsidRPr="00377EB9" w:rsidRDefault="00377EB9" w:rsidP="003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Привлекать внимание обучающихся к обсуждаемой на уроке информации, активизации познавательной деятельности </w:t>
            </w:r>
            <w:proofErr w:type="spellStart"/>
            <w:r w:rsidRPr="003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</w:p>
        </w:tc>
      </w:tr>
    </w:tbl>
    <w:p w:rsidR="00523511" w:rsidRDefault="00523511"/>
    <w:sectPr w:rsidR="0052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E"/>
    <w:rsid w:val="00050C0A"/>
    <w:rsid w:val="00266722"/>
    <w:rsid w:val="00377EB9"/>
    <w:rsid w:val="00384ED4"/>
    <w:rsid w:val="00523511"/>
    <w:rsid w:val="00535112"/>
    <w:rsid w:val="008A5BEE"/>
    <w:rsid w:val="00F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7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7EB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7E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77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7EB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7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r2.ru/" TargetMode="External"/><Relationship Id="rId13" Type="http://schemas.openxmlformats.org/officeDocument/2006/relationships/hyperlink" Target="http://www.hij.ru/" TargetMode="External"/><Relationship Id="rId18" Type="http://schemas.openxmlformats.org/officeDocument/2006/relationships/hyperlink" Target="http://www.periodictab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sector.relarn.ru/nsm/" TargetMode="External"/><Relationship Id="rId12" Type="http://schemas.openxmlformats.org/officeDocument/2006/relationships/hyperlink" Target="http://www.alhimik.ru/" TargetMode="External"/><Relationship Id="rId17" Type="http://schemas.openxmlformats.org/officeDocument/2006/relationships/hyperlink" Target="http://schoolbase.ru/articles/items/xim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1septembe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xperiment.edu.ru/" TargetMode="External"/><Relationship Id="rId11" Type="http://schemas.openxmlformats.org/officeDocument/2006/relationships/hyperlink" Target="http://www.chemistry.ssu.sama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-books.narod.ru/" TargetMode="External"/><Relationship Id="rId10" Type="http://schemas.openxmlformats.org/officeDocument/2006/relationships/hyperlink" Target="http://rushim.ru/books/books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chemistry.by.ru/" TargetMode="External"/><Relationship Id="rId14" Type="http://schemas.openxmlformats.org/officeDocument/2006/relationships/hyperlink" Target="http://chemistry-chemists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5B93-681A-4C24-8059-B4F0A6C0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14309</Words>
  <Characters>81566</Characters>
  <Application>Microsoft Office Word</Application>
  <DocSecurity>0</DocSecurity>
  <Lines>679</Lines>
  <Paragraphs>191</Paragraphs>
  <ScaleCrop>false</ScaleCrop>
  <Company>SPecialiST RePack</Company>
  <LinksUpToDate>false</LinksUpToDate>
  <CharactersWithSpaces>95684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7</cp:revision>
  <dcterms:created xsi:type="dcterms:W3CDTF">2021-09-20T14:45:00Z</dcterms:created>
  <dcterms:modified xsi:type="dcterms:W3CDTF">2021-10-20T06:57:00Z</dcterms:modified>
</cp:coreProperties>
</file>