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1220B" w:rsidTr="00196361">
        <w:tc>
          <w:tcPr>
            <w:tcW w:w="4785" w:type="dxa"/>
          </w:tcPr>
          <w:p w:rsidR="00B1220B" w:rsidRDefault="00B1220B" w:rsidP="003D6F41"/>
        </w:tc>
        <w:tc>
          <w:tcPr>
            <w:tcW w:w="4786" w:type="dxa"/>
          </w:tcPr>
          <w:p w:rsidR="00B1220B" w:rsidRDefault="00B1220B" w:rsidP="00C94F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Приложение 1</w:t>
            </w:r>
          </w:p>
          <w:p w:rsidR="00B1220B" w:rsidRDefault="00B1220B" w:rsidP="00C94F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 приказу Министерства образования и науки Республики Северная Осетия-Алания</w:t>
            </w:r>
          </w:p>
          <w:p w:rsidR="00B1220B" w:rsidRPr="00894209" w:rsidRDefault="00A65DCC" w:rsidP="00C94F05">
            <w:pPr>
              <w:jc w:val="center"/>
              <w:rPr>
                <w:rFonts w:eastAsiaTheme="minorEastAsia"/>
                <w:color w:val="auto"/>
                <w:sz w:val="24"/>
              </w:rPr>
            </w:pPr>
            <w:r>
              <w:rPr>
                <w:sz w:val="24"/>
              </w:rPr>
              <w:t>от «</w:t>
            </w:r>
            <w:r>
              <w:rPr>
                <w:sz w:val="24"/>
                <w:u w:val="single"/>
              </w:rPr>
              <w:t>30</w:t>
            </w:r>
            <w:r w:rsidR="00B1220B">
              <w:rPr>
                <w:sz w:val="24"/>
              </w:rPr>
              <w:t>_» _</w:t>
            </w:r>
            <w:r w:rsidRPr="00A65DCC">
              <w:rPr>
                <w:sz w:val="24"/>
                <w:u w:val="single"/>
              </w:rPr>
              <w:t>12</w:t>
            </w:r>
            <w:r w:rsidR="00B1220B">
              <w:rPr>
                <w:sz w:val="24"/>
              </w:rPr>
              <w:t>_ 2016 г. № _</w:t>
            </w:r>
            <w:r>
              <w:rPr>
                <w:sz w:val="24"/>
                <w:u w:val="single"/>
              </w:rPr>
              <w:t>1104</w:t>
            </w:r>
            <w:bookmarkStart w:id="0" w:name="_GoBack"/>
            <w:bookmarkEnd w:id="0"/>
            <w:r w:rsidR="00B1220B">
              <w:rPr>
                <w:sz w:val="24"/>
              </w:rPr>
              <w:t>_</w:t>
            </w:r>
          </w:p>
          <w:p w:rsidR="00B1220B" w:rsidRDefault="00B1220B" w:rsidP="003D6F41"/>
        </w:tc>
      </w:tr>
    </w:tbl>
    <w:p w:rsidR="003D6F41" w:rsidRPr="00894209" w:rsidRDefault="003D6F41" w:rsidP="003D6F41">
      <w:pPr>
        <w:spacing w:after="200" w:line="276" w:lineRule="auto"/>
        <w:rPr>
          <w:rFonts w:eastAsiaTheme="minorEastAsia"/>
          <w:b/>
          <w:color w:val="auto"/>
          <w:szCs w:val="28"/>
        </w:rPr>
      </w:pPr>
    </w:p>
    <w:p w:rsidR="003D6F41" w:rsidRPr="00894209" w:rsidRDefault="003D6F41" w:rsidP="003D6F41">
      <w:pPr>
        <w:jc w:val="center"/>
        <w:rPr>
          <w:rFonts w:eastAsiaTheme="minorEastAsia"/>
          <w:b/>
          <w:color w:val="auto"/>
          <w:szCs w:val="28"/>
        </w:rPr>
      </w:pPr>
      <w:r w:rsidRPr="00894209">
        <w:rPr>
          <w:rFonts w:eastAsiaTheme="minorEastAsia"/>
          <w:b/>
          <w:color w:val="auto"/>
          <w:szCs w:val="28"/>
        </w:rPr>
        <w:t xml:space="preserve">Порядок регистрации на </w:t>
      </w:r>
      <w:r w:rsidR="00B1220B">
        <w:rPr>
          <w:rFonts w:eastAsiaTheme="minorEastAsia"/>
          <w:b/>
          <w:color w:val="auto"/>
          <w:szCs w:val="28"/>
        </w:rPr>
        <w:t xml:space="preserve">участие в </w:t>
      </w:r>
      <w:r w:rsidRPr="00894209">
        <w:rPr>
          <w:rFonts w:eastAsiaTheme="minorEastAsia"/>
          <w:b/>
          <w:color w:val="auto"/>
          <w:szCs w:val="28"/>
        </w:rPr>
        <w:t>государственной итоговой аттестации по обр</w:t>
      </w:r>
      <w:r w:rsidR="00D4628D">
        <w:rPr>
          <w:rFonts w:eastAsiaTheme="minorEastAsia"/>
          <w:b/>
          <w:color w:val="auto"/>
          <w:szCs w:val="28"/>
        </w:rPr>
        <w:t>азовательным программам основного</w:t>
      </w:r>
      <w:r w:rsidRPr="00894209">
        <w:rPr>
          <w:rFonts w:eastAsiaTheme="minorEastAsia"/>
          <w:b/>
          <w:color w:val="auto"/>
          <w:szCs w:val="28"/>
        </w:rPr>
        <w:t xml:space="preserve"> общего образования в Республике Северная Осетия</w:t>
      </w:r>
      <w:r w:rsidR="00B1220B">
        <w:rPr>
          <w:rFonts w:eastAsiaTheme="minorEastAsia"/>
          <w:b/>
          <w:color w:val="auto"/>
          <w:szCs w:val="28"/>
        </w:rPr>
        <w:t>-</w:t>
      </w:r>
      <w:r w:rsidRPr="00894209">
        <w:rPr>
          <w:rFonts w:eastAsiaTheme="minorEastAsia"/>
          <w:b/>
          <w:color w:val="auto"/>
          <w:szCs w:val="28"/>
        </w:rPr>
        <w:t>Алания в 2017 году</w:t>
      </w:r>
    </w:p>
    <w:p w:rsidR="003D6F41" w:rsidRPr="00894209" w:rsidRDefault="003D6F41" w:rsidP="003D6F41">
      <w:pPr>
        <w:jc w:val="center"/>
        <w:rPr>
          <w:rFonts w:eastAsiaTheme="minorEastAsia"/>
          <w:b/>
          <w:color w:val="auto"/>
          <w:szCs w:val="28"/>
        </w:rPr>
      </w:pPr>
    </w:p>
    <w:p w:rsidR="00A6624A" w:rsidRDefault="00A6624A" w:rsidP="00A6624A">
      <w:pPr>
        <w:tabs>
          <w:tab w:val="left" w:pos="709"/>
        </w:tabs>
        <w:spacing w:line="276" w:lineRule="auto"/>
        <w:ind w:left="709"/>
        <w:contextualSpacing/>
        <w:jc w:val="both"/>
        <w:rPr>
          <w:rFonts w:eastAsiaTheme="minorEastAsia"/>
          <w:color w:val="auto"/>
          <w:szCs w:val="28"/>
        </w:rPr>
      </w:pPr>
    </w:p>
    <w:p w:rsidR="00A6624A" w:rsidRPr="00A24B80" w:rsidRDefault="00A6624A" w:rsidP="00483D01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24B80">
        <w:rPr>
          <w:rFonts w:ascii="Times New Roman" w:eastAsiaTheme="minorEastAsia" w:hAnsi="Times New Roman" w:cs="Times New Roman"/>
          <w:sz w:val="28"/>
          <w:szCs w:val="28"/>
        </w:rPr>
        <w:t xml:space="preserve">Общие положения </w:t>
      </w:r>
    </w:p>
    <w:p w:rsidR="00A24B80" w:rsidRPr="00A24B80" w:rsidRDefault="00A24B80" w:rsidP="00A24B80">
      <w:pPr>
        <w:pStyle w:val="a6"/>
        <w:tabs>
          <w:tab w:val="left" w:pos="1134"/>
        </w:tabs>
        <w:ind w:left="709"/>
        <w:rPr>
          <w:rFonts w:ascii="Times New Roman" w:eastAsiaTheme="minorEastAsia" w:hAnsi="Times New Roman" w:cs="Times New Roman"/>
          <w:sz w:val="28"/>
          <w:szCs w:val="28"/>
        </w:rPr>
      </w:pPr>
    </w:p>
    <w:p w:rsidR="003D6F41" w:rsidRPr="00483D01" w:rsidRDefault="003D6F41" w:rsidP="00305707">
      <w:pPr>
        <w:pStyle w:val="a6"/>
        <w:tabs>
          <w:tab w:val="left" w:pos="1276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83D01">
        <w:rPr>
          <w:rFonts w:ascii="Times New Roman" w:eastAsiaTheme="minorEastAsia" w:hAnsi="Times New Roman" w:cs="Times New Roman"/>
          <w:sz w:val="28"/>
          <w:szCs w:val="28"/>
        </w:rPr>
        <w:t xml:space="preserve">Порядок регистрации на </w:t>
      </w:r>
      <w:r w:rsidR="00B1220B" w:rsidRPr="00483D01">
        <w:rPr>
          <w:rFonts w:ascii="Times New Roman" w:eastAsiaTheme="minorEastAsia" w:hAnsi="Times New Roman" w:cs="Times New Roman"/>
          <w:sz w:val="28"/>
          <w:szCs w:val="28"/>
        </w:rPr>
        <w:t xml:space="preserve">участие в государственной итоговой аттестации по </w:t>
      </w:r>
      <w:r w:rsidR="00C7316B" w:rsidRPr="00483D01">
        <w:rPr>
          <w:rFonts w:ascii="Times New Roman" w:eastAsiaTheme="minorEastAsia" w:hAnsi="Times New Roman" w:cs="Times New Roman"/>
          <w:sz w:val="28"/>
          <w:szCs w:val="28"/>
        </w:rPr>
        <w:t>образовательным</w:t>
      </w:r>
      <w:r w:rsidR="00B1220B" w:rsidRPr="00483D01">
        <w:rPr>
          <w:rFonts w:ascii="Times New Roman" w:eastAsiaTheme="minorEastAsia" w:hAnsi="Times New Roman" w:cs="Times New Roman"/>
          <w:sz w:val="28"/>
          <w:szCs w:val="28"/>
        </w:rPr>
        <w:t xml:space="preserve"> программам </w:t>
      </w:r>
      <w:r w:rsidR="000B5E01" w:rsidRPr="00483D01">
        <w:rPr>
          <w:rFonts w:ascii="Times New Roman" w:eastAsiaTheme="minorEastAsia" w:hAnsi="Times New Roman" w:cs="Times New Roman"/>
          <w:sz w:val="28"/>
          <w:szCs w:val="28"/>
        </w:rPr>
        <w:t>основного</w:t>
      </w:r>
      <w:r w:rsidR="00C7316B" w:rsidRPr="00483D01">
        <w:rPr>
          <w:rFonts w:ascii="Times New Roman" w:eastAsiaTheme="minorEastAsia" w:hAnsi="Times New Roman" w:cs="Times New Roman"/>
          <w:sz w:val="28"/>
          <w:szCs w:val="28"/>
        </w:rPr>
        <w:t xml:space="preserve"> общего образования </w:t>
      </w:r>
      <w:r w:rsidRPr="00483D01">
        <w:rPr>
          <w:rFonts w:ascii="Times New Roman" w:eastAsiaTheme="minorEastAsia" w:hAnsi="Times New Roman" w:cs="Times New Roman"/>
          <w:sz w:val="28"/>
          <w:szCs w:val="28"/>
        </w:rPr>
        <w:t>в Республике Северная Осетия</w:t>
      </w:r>
      <w:r w:rsidR="00C7316B" w:rsidRPr="00483D01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483D01">
        <w:rPr>
          <w:rFonts w:ascii="Times New Roman" w:eastAsiaTheme="minorEastAsia" w:hAnsi="Times New Roman" w:cs="Times New Roman"/>
          <w:sz w:val="28"/>
          <w:szCs w:val="28"/>
        </w:rPr>
        <w:t xml:space="preserve">Алания в 2017 году (далее </w:t>
      </w:r>
      <w:r w:rsidR="00A6624A" w:rsidRPr="00483D01">
        <w:rPr>
          <w:rFonts w:ascii="Times New Roman" w:eastAsiaTheme="minorEastAsia" w:hAnsi="Times New Roman" w:cs="Times New Roman"/>
          <w:sz w:val="28"/>
          <w:szCs w:val="28"/>
        </w:rPr>
        <w:t xml:space="preserve">по тексту </w:t>
      </w:r>
      <w:r w:rsidRPr="00483D01">
        <w:rPr>
          <w:rFonts w:ascii="Times New Roman" w:eastAsiaTheme="minorEastAsia" w:hAnsi="Times New Roman" w:cs="Times New Roman"/>
          <w:sz w:val="28"/>
          <w:szCs w:val="28"/>
        </w:rPr>
        <w:t>– Порядок) разработан в соответствии</w:t>
      </w:r>
      <w:r w:rsidR="00C7316B" w:rsidRPr="00483D01">
        <w:rPr>
          <w:rFonts w:ascii="Times New Roman" w:eastAsiaTheme="minorEastAsia" w:hAnsi="Times New Roman" w:cs="Times New Roman"/>
          <w:sz w:val="28"/>
          <w:szCs w:val="28"/>
        </w:rPr>
        <w:t xml:space="preserve"> с</w:t>
      </w:r>
      <w:r w:rsidR="00302993" w:rsidRPr="00483D01">
        <w:rPr>
          <w:rFonts w:ascii="Times New Roman" w:eastAsiaTheme="minorEastAsia" w:hAnsi="Times New Roman" w:cs="Times New Roman"/>
          <w:sz w:val="28"/>
          <w:szCs w:val="28"/>
        </w:rPr>
        <w:t>о следующими нормативными правовыми актами</w:t>
      </w:r>
      <w:r w:rsidRPr="00483D01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C7316B" w:rsidRPr="00483D01" w:rsidRDefault="003D6F41" w:rsidP="00483D01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eastAsiaTheme="minorEastAsia"/>
          <w:color w:val="auto"/>
          <w:szCs w:val="28"/>
        </w:rPr>
      </w:pPr>
      <w:r w:rsidRPr="00483D01">
        <w:rPr>
          <w:rFonts w:eastAsiaTheme="minorEastAsia"/>
          <w:color w:val="auto"/>
          <w:szCs w:val="28"/>
        </w:rPr>
        <w:t>Федеральным законом Российской Федерации от 29.12.2012  № 273-ФЗ «Об образовании в Российской Федерации»;</w:t>
      </w:r>
    </w:p>
    <w:p w:rsidR="00C7316B" w:rsidRPr="00483D01" w:rsidRDefault="00C7316B" w:rsidP="00483D01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eastAsiaTheme="minorEastAsia"/>
          <w:color w:val="auto"/>
          <w:szCs w:val="28"/>
        </w:rPr>
      </w:pPr>
      <w:r w:rsidRPr="00483D01">
        <w:rPr>
          <w:rFonts w:eastAsiaTheme="minorEastAsia"/>
          <w:color w:val="auto"/>
          <w:szCs w:val="28"/>
        </w:rPr>
        <w:t>п</w:t>
      </w:r>
      <w:r w:rsidR="003D6F41" w:rsidRPr="00483D01">
        <w:rPr>
          <w:rFonts w:eastAsiaTheme="minorEastAsia"/>
          <w:color w:val="auto"/>
          <w:szCs w:val="28"/>
        </w:rPr>
        <w:t>остановлением Правительства Российской  Федерации от 31.08.2013 №</w:t>
      </w:r>
      <w:r w:rsidRPr="00483D01">
        <w:rPr>
          <w:rFonts w:eastAsiaTheme="minorEastAsia"/>
          <w:color w:val="auto"/>
          <w:szCs w:val="28"/>
        </w:rPr>
        <w:t xml:space="preserve"> 755 «О ф</w:t>
      </w:r>
      <w:r w:rsidR="003D6F41" w:rsidRPr="00483D01">
        <w:rPr>
          <w:rFonts w:eastAsiaTheme="minorEastAsia"/>
          <w:color w:val="auto"/>
          <w:szCs w:val="28"/>
        </w:rPr>
        <w:t xml:space="preserve">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дляполучения среднего профессионального и высшего образования и региональных системах обеспечения проведения государственной итоговой аттестации обучающихся, освоивших основные образовательные программы основного общего </w:t>
      </w:r>
      <w:r w:rsidRPr="00483D01">
        <w:rPr>
          <w:rFonts w:eastAsiaTheme="minorEastAsia"/>
          <w:color w:val="auto"/>
          <w:szCs w:val="28"/>
        </w:rPr>
        <w:t>и среднего общего образования»;</w:t>
      </w:r>
    </w:p>
    <w:p w:rsidR="00EE025C" w:rsidRPr="00483D01" w:rsidRDefault="00C7316B" w:rsidP="00483D01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eastAsiaTheme="minorEastAsia"/>
          <w:color w:val="auto"/>
          <w:szCs w:val="28"/>
        </w:rPr>
      </w:pPr>
      <w:r w:rsidRPr="00483D01">
        <w:rPr>
          <w:color w:val="auto"/>
          <w:szCs w:val="28"/>
        </w:rPr>
        <w:t xml:space="preserve">приказом Министерства образования и </w:t>
      </w:r>
      <w:r w:rsidR="00D4628D" w:rsidRPr="00483D01">
        <w:rPr>
          <w:color w:val="auto"/>
          <w:szCs w:val="28"/>
        </w:rPr>
        <w:t>науки Российской Федерации от 25.12.2013 № 1394</w:t>
      </w:r>
      <w:r w:rsidRPr="00483D01">
        <w:rPr>
          <w:color w:val="auto"/>
          <w:szCs w:val="28"/>
        </w:rPr>
        <w:t xml:space="preserve"> «Об утверждении Порядка проведения государственной итоговой аттестации по обр</w:t>
      </w:r>
      <w:r w:rsidR="00D4628D" w:rsidRPr="00483D01">
        <w:rPr>
          <w:color w:val="auto"/>
          <w:szCs w:val="28"/>
        </w:rPr>
        <w:t>азовательным программам основного</w:t>
      </w:r>
      <w:r w:rsidRPr="00483D01">
        <w:rPr>
          <w:color w:val="auto"/>
          <w:szCs w:val="28"/>
        </w:rPr>
        <w:t xml:space="preserve"> общего образования»</w:t>
      </w:r>
      <w:r w:rsidR="00305707">
        <w:rPr>
          <w:rFonts w:eastAsiaTheme="minorEastAsia"/>
          <w:color w:val="auto"/>
          <w:szCs w:val="28"/>
        </w:rPr>
        <w:t>.</w:t>
      </w:r>
    </w:p>
    <w:p w:rsidR="005364CE" w:rsidRDefault="005364CE" w:rsidP="005364CE">
      <w:pPr>
        <w:pStyle w:val="a6"/>
        <w:tabs>
          <w:tab w:val="left" w:pos="1134"/>
        </w:tabs>
        <w:spacing w:after="0"/>
        <w:ind w:left="709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6624A" w:rsidRPr="00A24B80" w:rsidRDefault="00A6624A" w:rsidP="005364CE">
      <w:pPr>
        <w:pStyle w:val="a6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24B80">
        <w:rPr>
          <w:rFonts w:ascii="Times New Roman" w:eastAsiaTheme="minorEastAsia" w:hAnsi="Times New Roman" w:cs="Times New Roman"/>
          <w:sz w:val="28"/>
          <w:szCs w:val="28"/>
        </w:rPr>
        <w:t>Категории участников государственной итоговой аттестации</w:t>
      </w:r>
    </w:p>
    <w:p w:rsidR="00A24B80" w:rsidRPr="005364CE" w:rsidRDefault="00A24B80" w:rsidP="00A24B80">
      <w:pPr>
        <w:pStyle w:val="a6"/>
        <w:tabs>
          <w:tab w:val="left" w:pos="1134"/>
        </w:tabs>
        <w:spacing w:after="0"/>
        <w:ind w:left="709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364CE" w:rsidRDefault="00305707" w:rsidP="005364CE">
      <w:pPr>
        <w:pStyle w:val="a6"/>
        <w:tabs>
          <w:tab w:val="left" w:pos="709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Участниками государственной итоговой аттестации по образовательным программам основного общего образования (далее по тексту – ГИА) являются:</w:t>
      </w:r>
    </w:p>
    <w:p w:rsidR="005364CE" w:rsidRPr="00305707" w:rsidRDefault="00305707" w:rsidP="00305707">
      <w:pPr>
        <w:pStyle w:val="a6"/>
        <w:numPr>
          <w:ilvl w:val="0"/>
          <w:numId w:val="26"/>
        </w:numPr>
        <w:tabs>
          <w:tab w:val="left" w:pos="709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6624A" w:rsidRPr="00305707">
        <w:rPr>
          <w:rFonts w:ascii="Times New Roman" w:hAnsi="Times New Roman" w:cs="Times New Roman"/>
          <w:sz w:val="28"/>
          <w:szCs w:val="28"/>
        </w:rPr>
        <w:t>частник</w:t>
      </w:r>
      <w:r w:rsidR="005364CE" w:rsidRPr="00305707">
        <w:rPr>
          <w:rFonts w:ascii="Times New Roman" w:hAnsi="Times New Roman" w:cs="Times New Roman"/>
          <w:sz w:val="28"/>
          <w:szCs w:val="28"/>
        </w:rPr>
        <w:t>иосновного государственного экзамена</w:t>
      </w:r>
      <w:r>
        <w:rPr>
          <w:rFonts w:ascii="Times New Roman" w:hAnsi="Times New Roman" w:cs="Times New Roman"/>
          <w:sz w:val="28"/>
          <w:szCs w:val="28"/>
        </w:rPr>
        <w:t>(далее по тексту ОГЭ)</w:t>
      </w:r>
      <w:r w:rsidR="005364CE" w:rsidRPr="00305707">
        <w:rPr>
          <w:rFonts w:ascii="Times New Roman" w:hAnsi="Times New Roman" w:cs="Times New Roman"/>
          <w:sz w:val="28"/>
          <w:szCs w:val="28"/>
        </w:rPr>
        <w:t>:</w:t>
      </w:r>
    </w:p>
    <w:p w:rsidR="005364CE" w:rsidRPr="005364CE" w:rsidRDefault="00A6624A" w:rsidP="005364CE">
      <w:pPr>
        <w:pStyle w:val="a6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CE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образовательных организаций, в том числе иностранные граждане, лица без гражданства, в том числе соотечественники за рубежом, беженцы и вынужденные переселенцы, освоившие образовательные программы основного общего образования в очной, </w:t>
      </w:r>
      <w:r w:rsidR="005364CE" w:rsidRPr="005364CE">
        <w:rPr>
          <w:rFonts w:ascii="Times New Roman" w:hAnsi="Times New Roman" w:cs="Times New Roman"/>
          <w:sz w:val="28"/>
          <w:szCs w:val="28"/>
        </w:rPr>
        <w:t>очно-заочной или заочной формах;</w:t>
      </w:r>
    </w:p>
    <w:p w:rsidR="00A6624A" w:rsidRPr="005364CE" w:rsidRDefault="00A6624A" w:rsidP="005364CE">
      <w:pPr>
        <w:tabs>
          <w:tab w:val="left" w:pos="709"/>
        </w:tabs>
        <w:spacing w:line="276" w:lineRule="auto"/>
        <w:ind w:firstLine="709"/>
        <w:jc w:val="both"/>
        <w:rPr>
          <w:szCs w:val="28"/>
        </w:rPr>
      </w:pPr>
      <w:r w:rsidRPr="005364CE">
        <w:rPr>
          <w:szCs w:val="28"/>
        </w:rPr>
        <w:t>лица, освоившие образовательные программы основного общего образования в форме семейного образования и допущенные в текущем году к ГИА.</w:t>
      </w:r>
    </w:p>
    <w:p w:rsidR="00A6624A" w:rsidRPr="005364CE" w:rsidRDefault="00305707" w:rsidP="00305707">
      <w:pPr>
        <w:pStyle w:val="a6"/>
        <w:numPr>
          <w:ilvl w:val="0"/>
          <w:numId w:val="26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6624A" w:rsidRPr="005364CE">
        <w:rPr>
          <w:rFonts w:ascii="Times New Roman" w:hAnsi="Times New Roman" w:cs="Times New Roman"/>
          <w:sz w:val="28"/>
          <w:szCs w:val="28"/>
        </w:rPr>
        <w:t>частник</w:t>
      </w:r>
      <w:r w:rsidR="005364CE">
        <w:rPr>
          <w:rFonts w:ascii="Times New Roman" w:hAnsi="Times New Roman" w:cs="Times New Roman"/>
          <w:sz w:val="28"/>
          <w:szCs w:val="28"/>
        </w:rPr>
        <w:t>и</w:t>
      </w:r>
      <w:r w:rsidR="005364CE" w:rsidRPr="005364CE">
        <w:rPr>
          <w:rFonts w:ascii="Times New Roman" w:hAnsi="Times New Roman" w:cs="Times New Roman"/>
          <w:sz w:val="28"/>
          <w:szCs w:val="28"/>
        </w:rPr>
        <w:t xml:space="preserve">государственного выпускного экзамена (далее по тексту – </w:t>
      </w:r>
      <w:r w:rsidR="00A6624A" w:rsidRPr="005364CE">
        <w:rPr>
          <w:rFonts w:ascii="Times New Roman" w:hAnsi="Times New Roman" w:cs="Times New Roman"/>
          <w:sz w:val="28"/>
          <w:szCs w:val="28"/>
        </w:rPr>
        <w:t>ГВЭ</w:t>
      </w:r>
      <w:r w:rsidR="005364CE" w:rsidRPr="005364CE">
        <w:rPr>
          <w:rFonts w:ascii="Times New Roman" w:hAnsi="Times New Roman" w:cs="Times New Roman"/>
          <w:sz w:val="28"/>
          <w:szCs w:val="28"/>
        </w:rPr>
        <w:t>)</w:t>
      </w:r>
      <w:r w:rsidR="00A6624A" w:rsidRPr="005364CE">
        <w:rPr>
          <w:rFonts w:ascii="Times New Roman" w:hAnsi="Times New Roman" w:cs="Times New Roman"/>
          <w:sz w:val="28"/>
          <w:szCs w:val="28"/>
        </w:rPr>
        <w:t>:</w:t>
      </w:r>
    </w:p>
    <w:p w:rsidR="00A6624A" w:rsidRPr="005364CE" w:rsidRDefault="00A6624A" w:rsidP="005364CE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CE">
        <w:rPr>
          <w:rFonts w:ascii="Times New Roman" w:hAnsi="Times New Roman" w:cs="Times New Roman"/>
          <w:sz w:val="28"/>
          <w:szCs w:val="28"/>
        </w:rPr>
        <w:t>обучающиеся, освоившие образовательные программы основного общего образования в специальных учебно-воспитательных учреждениях закрытого типа, а также в учреждениях, исполняющих наказание в виде лишения свободы;</w:t>
      </w:r>
    </w:p>
    <w:p w:rsidR="00A6624A" w:rsidRPr="005364CE" w:rsidRDefault="00A6624A" w:rsidP="005364CE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CE">
        <w:rPr>
          <w:rFonts w:ascii="Times New Roman" w:hAnsi="Times New Roman" w:cs="Times New Roman"/>
          <w:sz w:val="28"/>
          <w:szCs w:val="28"/>
        </w:rPr>
        <w:t>обучающиеся в образовательных организациях, расположенных за пределами территории Российской Федерации, и реализующих имеющие государственную аккредитацию образовательные программы основного общего образования, и загранучреждениях Министерства иностранных дел Российской Федерации, имеющих в своей структуре специализированные структурные образовательные подразделения (загранучреждения);</w:t>
      </w:r>
    </w:p>
    <w:p w:rsidR="00A6624A" w:rsidRPr="005364CE" w:rsidRDefault="00A6624A" w:rsidP="005364CE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CE">
        <w:rPr>
          <w:rFonts w:ascii="Times New Roman" w:hAnsi="Times New Roman" w:cs="Times New Roman"/>
          <w:sz w:val="28"/>
          <w:szCs w:val="28"/>
        </w:rPr>
        <w:t>обучающиеся с </w:t>
      </w:r>
      <w:r w:rsidR="00B46B6A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(далее по тексту – </w:t>
      </w:r>
      <w:r w:rsidRPr="005364CE">
        <w:rPr>
          <w:rFonts w:ascii="Times New Roman" w:hAnsi="Times New Roman" w:cs="Times New Roman"/>
          <w:sz w:val="28"/>
          <w:szCs w:val="28"/>
        </w:rPr>
        <w:t>ОВЗ</w:t>
      </w:r>
      <w:r w:rsidR="00B46B6A">
        <w:rPr>
          <w:rFonts w:ascii="Times New Roman" w:hAnsi="Times New Roman" w:cs="Times New Roman"/>
          <w:sz w:val="28"/>
          <w:szCs w:val="28"/>
        </w:rPr>
        <w:t>)</w:t>
      </w:r>
      <w:r w:rsidRPr="005364CE">
        <w:rPr>
          <w:rFonts w:ascii="Times New Roman" w:hAnsi="Times New Roman" w:cs="Times New Roman"/>
          <w:sz w:val="28"/>
          <w:szCs w:val="28"/>
        </w:rPr>
        <w:t>, освоившие образовательные программы основного общего образования;</w:t>
      </w:r>
    </w:p>
    <w:p w:rsidR="00A6624A" w:rsidRPr="005364CE" w:rsidRDefault="00A6624A" w:rsidP="005364CE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CE">
        <w:rPr>
          <w:rFonts w:ascii="Times New Roman" w:hAnsi="Times New Roman" w:cs="Times New Roman"/>
          <w:sz w:val="28"/>
          <w:szCs w:val="28"/>
        </w:rPr>
        <w:t>обучающиеся, освоившие в 2014-2017 годах образовательные программы основного общего образования в образовательных организациях, расположенных на территориях Республики Крым и города федерального значения Севастополя.</w:t>
      </w:r>
    </w:p>
    <w:p w:rsidR="00A6624A" w:rsidRPr="00A24B80" w:rsidRDefault="00A6624A" w:rsidP="00305707">
      <w:pPr>
        <w:pStyle w:val="2"/>
        <w:numPr>
          <w:ilvl w:val="0"/>
          <w:numId w:val="11"/>
        </w:numPr>
        <w:spacing w:line="276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404598539"/>
      <w:bookmarkStart w:id="2" w:name="_Toc410235027"/>
      <w:bookmarkStart w:id="3" w:name="_Toc410235133"/>
      <w:bookmarkStart w:id="4" w:name="_Toc470715316"/>
      <w:r w:rsidRPr="00A24B80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Организация подачи заявления на участие в ГИА</w:t>
      </w:r>
      <w:bookmarkEnd w:id="1"/>
      <w:bookmarkEnd w:id="2"/>
      <w:bookmarkEnd w:id="3"/>
      <w:bookmarkEnd w:id="4"/>
    </w:p>
    <w:p w:rsidR="00B46B6A" w:rsidRPr="00B46B6A" w:rsidRDefault="00B46B6A" w:rsidP="0039618A">
      <w:pPr>
        <w:pStyle w:val="a6"/>
        <w:ind w:left="0" w:firstLine="709"/>
      </w:pPr>
    </w:p>
    <w:p w:rsidR="00A54D92" w:rsidRPr="00066A45" w:rsidRDefault="00A54D92" w:rsidP="00305707">
      <w:pPr>
        <w:pStyle w:val="a6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6A45">
        <w:rPr>
          <w:rFonts w:ascii="Times New Roman" w:eastAsiaTheme="minorEastAsia" w:hAnsi="Times New Roman" w:cs="Times New Roman"/>
          <w:sz w:val="28"/>
          <w:szCs w:val="28"/>
        </w:rPr>
        <w:t xml:space="preserve">Для участия в </w:t>
      </w:r>
      <w:r w:rsidR="00305707">
        <w:rPr>
          <w:rFonts w:ascii="Times New Roman" w:eastAsiaTheme="minorEastAsia" w:hAnsi="Times New Roman" w:cs="Times New Roman"/>
          <w:sz w:val="28"/>
          <w:szCs w:val="28"/>
        </w:rPr>
        <w:t>ГИА лица, указанные в разделе 2</w:t>
      </w:r>
      <w:r w:rsidRPr="00066A45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Порядка, не позднее 1 марта 2017 года (включительно) подают письменное заявление по рекоме</w:t>
      </w:r>
      <w:r w:rsidR="00F93022">
        <w:rPr>
          <w:rFonts w:ascii="Times New Roman" w:eastAsiaTheme="minorEastAsia" w:hAnsi="Times New Roman" w:cs="Times New Roman"/>
          <w:sz w:val="28"/>
          <w:szCs w:val="28"/>
        </w:rPr>
        <w:t xml:space="preserve">ндованной форме (приложения №№ </w:t>
      </w:r>
      <w:r w:rsidRPr="00066A45">
        <w:rPr>
          <w:rFonts w:ascii="Times New Roman" w:eastAsiaTheme="minorEastAsia" w:hAnsi="Times New Roman" w:cs="Times New Roman"/>
          <w:sz w:val="28"/>
          <w:szCs w:val="28"/>
        </w:rPr>
        <w:t>1.1, 1.2) в места регистрации, определённые приказом Министерства образования и науки Республики Северная Осетия-Алания.</w:t>
      </w:r>
    </w:p>
    <w:p w:rsidR="00066A45" w:rsidRPr="00066A45" w:rsidRDefault="00A54D92" w:rsidP="00305707">
      <w:pPr>
        <w:pStyle w:val="a6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6A45">
        <w:rPr>
          <w:rFonts w:ascii="Times New Roman" w:eastAsiaTheme="minorEastAsia" w:hAnsi="Times New Roman" w:cs="Times New Roman"/>
          <w:sz w:val="28"/>
          <w:szCs w:val="28"/>
        </w:rPr>
        <w:t>В местах регистрации распорядительными актами назначаются лица, ответственные за прием и регистрацию заявлений на участие в ГИА.</w:t>
      </w:r>
    </w:p>
    <w:p w:rsidR="00A54D92" w:rsidRDefault="00A54D92" w:rsidP="00305707">
      <w:pPr>
        <w:pStyle w:val="a6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6A45">
        <w:rPr>
          <w:rFonts w:ascii="Times New Roman" w:eastAsiaTheme="minorEastAsia" w:hAnsi="Times New Roman" w:cs="Times New Roman"/>
          <w:sz w:val="28"/>
          <w:szCs w:val="28"/>
        </w:rPr>
        <w:t>Информация о времени и месте приема з</w:t>
      </w:r>
      <w:r w:rsidR="00305707">
        <w:rPr>
          <w:rFonts w:ascii="Times New Roman" w:eastAsiaTheme="minorEastAsia" w:hAnsi="Times New Roman" w:cs="Times New Roman"/>
          <w:sz w:val="28"/>
          <w:szCs w:val="28"/>
        </w:rPr>
        <w:t xml:space="preserve">аявлений на участие в ГИА </w:t>
      </w:r>
      <w:r w:rsidRPr="00066A45">
        <w:rPr>
          <w:rFonts w:ascii="Times New Roman" w:eastAsiaTheme="minorEastAsia" w:hAnsi="Times New Roman" w:cs="Times New Roman"/>
          <w:sz w:val="28"/>
          <w:szCs w:val="28"/>
        </w:rPr>
        <w:t xml:space="preserve">размещается на официальных сайтах образовательных организаций и </w:t>
      </w:r>
      <w:r w:rsidRPr="00066A45">
        <w:rPr>
          <w:rFonts w:ascii="Times New Roman" w:eastAsiaTheme="minorEastAsia" w:hAnsi="Times New Roman" w:cs="Times New Roman"/>
          <w:sz w:val="28"/>
          <w:szCs w:val="28"/>
        </w:rPr>
        <w:lastRenderedPageBreak/>
        <w:t>органов местного самоуправления, осуществляющих управление в сфере образования, которые утверждены в качестве мест регистрации на участие в ГИА.</w:t>
      </w:r>
    </w:p>
    <w:p w:rsidR="00066A45" w:rsidRPr="00066A45" w:rsidRDefault="00066A45" w:rsidP="00305707">
      <w:pPr>
        <w:pStyle w:val="a6"/>
        <w:widowControl w:val="0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45">
        <w:rPr>
          <w:rFonts w:ascii="Times New Roman" w:eastAsiaTheme="minorEastAsia" w:hAnsi="Times New Roman" w:cs="Times New Roman"/>
          <w:sz w:val="28"/>
          <w:szCs w:val="28"/>
        </w:rPr>
        <w:t>В целях обеспечения внесения сведений в региональную информационную систему обеспечения проведения ГИА вместе с заявлением на участие в ГИА подается согласие на обработку персональных данных рекомен</w:t>
      </w:r>
      <w:r w:rsidR="00305707">
        <w:rPr>
          <w:rFonts w:ascii="Times New Roman" w:eastAsiaTheme="minorEastAsia" w:hAnsi="Times New Roman" w:cs="Times New Roman"/>
          <w:sz w:val="28"/>
          <w:szCs w:val="28"/>
        </w:rPr>
        <w:t>дованной формы (приложение № 2</w:t>
      </w:r>
      <w:r w:rsidRPr="00066A45">
        <w:rPr>
          <w:rFonts w:ascii="Times New Roman" w:eastAsiaTheme="minorEastAsia" w:hAnsi="Times New Roman" w:cs="Times New Roman"/>
          <w:sz w:val="28"/>
          <w:szCs w:val="28"/>
        </w:rPr>
        <w:t>), которое заполняется в одном экземпляре.</w:t>
      </w:r>
    </w:p>
    <w:p w:rsidR="00066A45" w:rsidRPr="00066A45" w:rsidRDefault="00066A45" w:rsidP="00305707">
      <w:pPr>
        <w:pStyle w:val="a6"/>
        <w:widowControl w:val="0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45">
        <w:rPr>
          <w:rFonts w:ascii="Times New Roman" w:eastAsiaTheme="minorEastAsia" w:hAnsi="Times New Roman" w:cs="Times New Roman"/>
          <w:sz w:val="28"/>
          <w:szCs w:val="28"/>
        </w:rPr>
        <w:t>Согласие на обраб</w:t>
      </w:r>
      <w:r w:rsidR="00305707">
        <w:rPr>
          <w:rFonts w:ascii="Times New Roman" w:eastAsiaTheme="minorEastAsia" w:hAnsi="Times New Roman" w:cs="Times New Roman"/>
          <w:sz w:val="28"/>
          <w:szCs w:val="28"/>
        </w:rPr>
        <w:t>отку персональных данных хранит</w:t>
      </w:r>
      <w:r w:rsidRPr="00066A45">
        <w:rPr>
          <w:rFonts w:ascii="Times New Roman" w:eastAsiaTheme="minorEastAsia" w:hAnsi="Times New Roman" w:cs="Times New Roman"/>
          <w:sz w:val="28"/>
          <w:szCs w:val="28"/>
        </w:rPr>
        <w:t>ся в местах регистрации на участие в ГИА.</w:t>
      </w:r>
    </w:p>
    <w:p w:rsidR="00066A45" w:rsidRPr="00066A45" w:rsidRDefault="00066A45" w:rsidP="00305707">
      <w:pPr>
        <w:pStyle w:val="a6"/>
        <w:widowControl w:val="0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45">
        <w:rPr>
          <w:rFonts w:ascii="Times New Roman" w:eastAsiaTheme="minorEastAsia" w:hAnsi="Times New Roman" w:cs="Times New Roman"/>
          <w:sz w:val="28"/>
          <w:szCs w:val="28"/>
        </w:rPr>
        <w:t>Лица, ответственные за прием и регистрацию заявлений на участие в ГИА, информируют заявителя о сроках и порядке проведения ГИА, о сроках, местах и порядке подачи и рассмотрения апелляций.</w:t>
      </w:r>
    </w:p>
    <w:p w:rsidR="00066A45" w:rsidRPr="00066A45" w:rsidRDefault="00066A45" w:rsidP="00305707">
      <w:pPr>
        <w:pStyle w:val="a6"/>
        <w:widowControl w:val="0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45">
        <w:rPr>
          <w:rFonts w:ascii="Times New Roman" w:eastAsiaTheme="minorEastAsia" w:hAnsi="Times New Roman" w:cs="Times New Roman"/>
          <w:sz w:val="28"/>
          <w:szCs w:val="28"/>
        </w:rPr>
        <w:t>Заявление на участие в ГИА подается в двух экземплярах. Один экземпляр возвращается заявителю с заполненными регистрационными полями (регистрационным номером, датой регистрации, фамилией, именем, отчеством и подписью лица, ответственного за прием и регистрацию заявлений). Второй экземпляр хранится в месте регистрации на участие в ГИА.</w:t>
      </w:r>
    </w:p>
    <w:p w:rsidR="00066A45" w:rsidRPr="00066A45" w:rsidRDefault="00066A45" w:rsidP="00305707">
      <w:pPr>
        <w:pStyle w:val="a6"/>
        <w:widowControl w:val="0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45">
        <w:rPr>
          <w:rFonts w:ascii="Times New Roman" w:eastAsiaTheme="minorEastAsia" w:hAnsi="Times New Roman" w:cs="Times New Roman"/>
          <w:sz w:val="28"/>
          <w:szCs w:val="28"/>
        </w:rPr>
        <w:t>Информация о каждом заявлении на участие в ГИА подлежит внесению в журнал регистрации заявлений на участие в ГИА в день подачи заявления. Журнал регистрации заявлений на участие в ГИА подлежит хранению в течение трех лет.</w:t>
      </w:r>
    </w:p>
    <w:p w:rsidR="00516855" w:rsidRDefault="00A6624A" w:rsidP="00305707">
      <w:pPr>
        <w:pStyle w:val="a6"/>
        <w:widowControl w:val="0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855">
        <w:rPr>
          <w:rFonts w:ascii="Times New Roman" w:hAnsi="Times New Roman" w:cs="Times New Roman"/>
          <w:sz w:val="28"/>
          <w:szCs w:val="28"/>
        </w:rPr>
        <w:t>При подаче заявления на участие в ГВЭ по русскому языку и математике обучающемуся необходимо указ</w:t>
      </w:r>
      <w:r w:rsidR="0039618A">
        <w:rPr>
          <w:rFonts w:ascii="Times New Roman" w:hAnsi="Times New Roman" w:cs="Times New Roman"/>
          <w:sz w:val="28"/>
          <w:szCs w:val="28"/>
        </w:rPr>
        <w:t>а</w:t>
      </w:r>
      <w:r w:rsidRPr="00516855">
        <w:rPr>
          <w:rFonts w:ascii="Times New Roman" w:hAnsi="Times New Roman" w:cs="Times New Roman"/>
          <w:sz w:val="28"/>
          <w:szCs w:val="28"/>
        </w:rPr>
        <w:t>ть форму сдачи экзамена (устная или письменная).</w:t>
      </w:r>
    </w:p>
    <w:p w:rsidR="00516855" w:rsidRDefault="00A6624A" w:rsidP="00305707">
      <w:pPr>
        <w:pStyle w:val="a6"/>
        <w:widowControl w:val="0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855">
        <w:rPr>
          <w:rFonts w:ascii="Times New Roman" w:hAnsi="Times New Roman" w:cs="Times New Roman"/>
          <w:sz w:val="28"/>
          <w:szCs w:val="28"/>
        </w:rPr>
        <w:t>Заявление на участие в э</w:t>
      </w:r>
      <w:r w:rsidR="0039618A">
        <w:rPr>
          <w:rFonts w:ascii="Times New Roman" w:hAnsi="Times New Roman" w:cs="Times New Roman"/>
          <w:sz w:val="28"/>
          <w:szCs w:val="28"/>
        </w:rPr>
        <w:t>кзамене подается обучающи</w:t>
      </w:r>
      <w:r w:rsidRPr="00516855">
        <w:rPr>
          <w:rFonts w:ascii="Times New Roman" w:hAnsi="Times New Roman" w:cs="Times New Roman"/>
          <w:sz w:val="28"/>
          <w:szCs w:val="28"/>
        </w:rPr>
        <w:t>мся лично на основании документа, удостоверяющего личность, или</w:t>
      </w:r>
      <w:r w:rsidR="0039618A">
        <w:rPr>
          <w:rFonts w:ascii="Times New Roman" w:hAnsi="Times New Roman" w:cs="Times New Roman"/>
          <w:sz w:val="28"/>
          <w:szCs w:val="28"/>
        </w:rPr>
        <w:t xml:space="preserve"> его</w:t>
      </w:r>
      <w:r w:rsidRPr="00516855">
        <w:rPr>
          <w:rFonts w:ascii="Times New Roman" w:hAnsi="Times New Roman" w:cs="Times New Roman"/>
          <w:sz w:val="28"/>
          <w:szCs w:val="28"/>
        </w:rPr>
        <w:t xml:space="preserve"> родителями (законными представителями) на основании документа, удостоверяющего их личность, или уполномоченными лицами на основании документа, удостоверяющего их личность, и оформленной в установленном порядке доверенности. </w:t>
      </w:r>
    </w:p>
    <w:p w:rsidR="00516855" w:rsidRDefault="00A6624A" w:rsidP="00305707">
      <w:pPr>
        <w:pStyle w:val="a6"/>
        <w:widowControl w:val="0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855">
        <w:rPr>
          <w:rFonts w:ascii="Times New Roman" w:hAnsi="Times New Roman" w:cs="Times New Roman"/>
          <w:sz w:val="28"/>
          <w:szCs w:val="28"/>
        </w:rPr>
        <w:t xml:space="preserve">Обучающиеся с ОВЗ при подаче заявления представляют копию рекомендаций </w:t>
      </w:r>
      <w:r w:rsidR="00516855"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r w:rsidRPr="00516855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комиссии, а обучающиеся дети-инвалиды и инвалиды - оригинал или заверенную в 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516855" w:rsidRDefault="00A6624A" w:rsidP="00305707">
      <w:pPr>
        <w:pStyle w:val="a6"/>
        <w:widowControl w:val="0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855">
        <w:rPr>
          <w:rFonts w:ascii="Times New Roman" w:hAnsi="Times New Roman" w:cs="Times New Roman"/>
          <w:sz w:val="28"/>
          <w:szCs w:val="28"/>
        </w:rPr>
        <w:t xml:space="preserve">Обучающиеся, являющиеся в текущем учебном году </w:t>
      </w:r>
      <w:r w:rsidRPr="00516855">
        <w:rPr>
          <w:rFonts w:ascii="Times New Roman" w:hAnsi="Times New Roman" w:cs="Times New Roman"/>
          <w:sz w:val="28"/>
          <w:szCs w:val="28"/>
        </w:rPr>
        <w:lastRenderedPageBreak/>
        <w:t>победителями или призерами заключительного этапа всероссийской олимпиады школьников, членами сборных команд Российской Федерации, участвовавших в международных олимпиадах и сформированных в порядке, устанавливаемом Мин</w:t>
      </w:r>
      <w:r w:rsidR="00050CEA">
        <w:rPr>
          <w:rFonts w:ascii="Times New Roman" w:hAnsi="Times New Roman" w:cs="Times New Roman"/>
          <w:sz w:val="28"/>
          <w:szCs w:val="28"/>
        </w:rPr>
        <w:t xml:space="preserve">истерством образования и </w:t>
      </w:r>
      <w:r w:rsidRPr="00516855">
        <w:rPr>
          <w:rFonts w:ascii="Times New Roman" w:hAnsi="Times New Roman" w:cs="Times New Roman"/>
          <w:sz w:val="28"/>
          <w:szCs w:val="28"/>
        </w:rPr>
        <w:t>науки Росси</w:t>
      </w:r>
      <w:r w:rsidR="00050CEA">
        <w:rPr>
          <w:rFonts w:ascii="Times New Roman" w:hAnsi="Times New Roman" w:cs="Times New Roman"/>
          <w:sz w:val="28"/>
          <w:szCs w:val="28"/>
        </w:rPr>
        <w:t>йской Федерации</w:t>
      </w:r>
      <w:r w:rsidRPr="00516855">
        <w:rPr>
          <w:rFonts w:ascii="Times New Roman" w:hAnsi="Times New Roman" w:cs="Times New Roman"/>
          <w:sz w:val="28"/>
          <w:szCs w:val="28"/>
        </w:rPr>
        <w:t>, освобождаются от прохождения ГИА по учебному предмету, соответствующему профилю всероссийской олимпиады школьников, международной олимпиады.</w:t>
      </w:r>
    </w:p>
    <w:p w:rsidR="007351D0" w:rsidRPr="007351D0" w:rsidRDefault="00516855" w:rsidP="007351D0">
      <w:pPr>
        <w:pStyle w:val="a6"/>
        <w:widowControl w:val="0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51D0">
        <w:rPr>
          <w:rFonts w:ascii="Times New Roman" w:hAnsi="Times New Roman" w:cs="Times New Roman"/>
          <w:sz w:val="28"/>
          <w:szCs w:val="28"/>
        </w:rPr>
        <w:t xml:space="preserve">Государственная экзаменационная комиссия </w:t>
      </w:r>
      <w:r w:rsidR="00050CEA" w:rsidRPr="007351D0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</w:t>
      </w:r>
      <w:r w:rsidRPr="007351D0">
        <w:rPr>
          <w:rFonts w:ascii="Times New Roman" w:hAnsi="Times New Roman" w:cs="Times New Roman"/>
          <w:sz w:val="28"/>
          <w:szCs w:val="28"/>
        </w:rPr>
        <w:t xml:space="preserve">(далее по тексту – </w:t>
      </w:r>
      <w:r w:rsidR="00A6624A" w:rsidRPr="007351D0">
        <w:rPr>
          <w:rFonts w:ascii="Times New Roman" w:hAnsi="Times New Roman" w:cs="Times New Roman"/>
          <w:sz w:val="28"/>
          <w:szCs w:val="28"/>
        </w:rPr>
        <w:t>ГЭК</w:t>
      </w:r>
      <w:r w:rsidRPr="007351D0">
        <w:rPr>
          <w:rFonts w:ascii="Times New Roman" w:hAnsi="Times New Roman" w:cs="Times New Roman"/>
          <w:sz w:val="28"/>
          <w:szCs w:val="28"/>
        </w:rPr>
        <w:t>)</w:t>
      </w:r>
      <w:r w:rsidR="00A6624A" w:rsidRPr="007351D0">
        <w:rPr>
          <w:rFonts w:ascii="Times New Roman" w:hAnsi="Times New Roman" w:cs="Times New Roman"/>
          <w:sz w:val="28"/>
          <w:szCs w:val="28"/>
        </w:rPr>
        <w:t xml:space="preserve"> вправе принимать решение о допуске к сдаче ГИА в дополнительные сроки обучающихся, не имеющих возможности участвовать в ГИА в основные сроки проведения ГИА по религиозным убеждениям, а также считать такие причины уважительными</w:t>
      </w:r>
      <w:r w:rsidR="007351D0">
        <w:rPr>
          <w:rFonts w:ascii="Times New Roman" w:hAnsi="Times New Roman" w:cs="Times New Roman"/>
          <w:sz w:val="28"/>
          <w:szCs w:val="28"/>
        </w:rPr>
        <w:t>.</w:t>
      </w:r>
    </w:p>
    <w:p w:rsidR="007351D0" w:rsidRPr="007351D0" w:rsidRDefault="007351D0" w:rsidP="007351D0">
      <w:pPr>
        <w:pStyle w:val="a6"/>
        <w:widowControl w:val="0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51D0">
        <w:rPr>
          <w:rFonts w:ascii="Times New Roman" w:hAnsi="Times New Roman" w:cs="Times New Roman"/>
          <w:sz w:val="28"/>
          <w:szCs w:val="28"/>
        </w:rPr>
        <w:t>Общее количество экзаменов не должно превышать четырех</w:t>
      </w:r>
      <w:r w:rsidRPr="007351D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16855" w:rsidRPr="007351D0" w:rsidRDefault="007351D0" w:rsidP="007351D0">
      <w:pPr>
        <w:pStyle w:val="a6"/>
        <w:widowControl w:val="0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855">
        <w:rPr>
          <w:rFonts w:ascii="Times New Roman" w:hAnsi="Times New Roman" w:cs="Times New Roman"/>
          <w:sz w:val="28"/>
          <w:szCs w:val="28"/>
        </w:rPr>
        <w:t>Для обучающихся с ОВЗ, освоивших образовательные программы основного общего образования, количество сдаваемых экзаменов по их желанию сокращается до двух обязательных экзаменов по русскому языку и математике.</w:t>
      </w:r>
    </w:p>
    <w:p w:rsidR="00516855" w:rsidRDefault="00A6624A" w:rsidP="00305707">
      <w:pPr>
        <w:pStyle w:val="a6"/>
        <w:widowControl w:val="0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855">
        <w:rPr>
          <w:rFonts w:ascii="Times New Roman" w:hAnsi="Times New Roman" w:cs="Times New Roman"/>
          <w:sz w:val="28"/>
          <w:szCs w:val="28"/>
        </w:rPr>
        <w:t xml:space="preserve">Обучающиеся вправе изменить (дополнить) перечень указанных в заявлении экзаменов только при наличии у них уважительных причин (болезни или иных обстоятельств, подтвержденных документально). В этом случае обучающиеся подают заявление в ГЭК с указанием измененного перечня учебных предметов, по которым он планирует пройти ГИА, и причины изменения заявленного ранее перечня. Указанное заявление подается не позднее чем за две недели до начала соответствующих экзаменов. </w:t>
      </w:r>
    </w:p>
    <w:p w:rsidR="0039618A" w:rsidRPr="00050CEA" w:rsidRDefault="00050CEA" w:rsidP="00305707">
      <w:pPr>
        <w:pStyle w:val="a6"/>
        <w:widowControl w:val="0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EA">
        <w:rPr>
          <w:rFonts w:ascii="Times New Roman" w:eastAsiaTheme="minorEastAsia" w:hAnsi="Times New Roman" w:cs="Times New Roman"/>
          <w:sz w:val="28"/>
          <w:szCs w:val="28"/>
        </w:rPr>
        <w:t xml:space="preserve">Изменение формы ГИА, перечня выбранных для сдачи ГИА учебных предметов, регистрация на участие в ГИА после установленного срока осуществляется по решению </w:t>
      </w:r>
      <w:r>
        <w:rPr>
          <w:rFonts w:ascii="Times New Roman" w:eastAsiaTheme="minorEastAsia" w:hAnsi="Times New Roman" w:cs="Times New Roman"/>
          <w:sz w:val="28"/>
          <w:szCs w:val="28"/>
        </w:rPr>
        <w:t>ГЭК</w:t>
      </w:r>
      <w:r w:rsidRPr="00050CEA">
        <w:rPr>
          <w:rFonts w:ascii="Times New Roman" w:eastAsiaTheme="minorEastAsia" w:hAnsi="Times New Roman" w:cs="Times New Roman"/>
          <w:sz w:val="28"/>
          <w:szCs w:val="28"/>
        </w:rPr>
        <w:t xml:space="preserve"> только при наличии у заявителя уважительных причин (болезнь и иные обстоятельства, подтвержденные документально).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</w:t>
      </w:r>
      <w:r w:rsidR="00A6624A" w:rsidRPr="00050CEA">
        <w:rPr>
          <w:rFonts w:ascii="Times New Roman" w:hAnsi="Times New Roman" w:cs="Times New Roman"/>
          <w:sz w:val="28"/>
          <w:szCs w:val="28"/>
        </w:rPr>
        <w:t xml:space="preserve">аявление </w:t>
      </w:r>
      <w:r>
        <w:rPr>
          <w:rFonts w:ascii="Times New Roman" w:hAnsi="Times New Roman" w:cs="Times New Roman"/>
          <w:sz w:val="28"/>
          <w:szCs w:val="28"/>
        </w:rPr>
        <w:t xml:space="preserve">об изменении </w:t>
      </w:r>
      <w:r w:rsidRPr="00050CEA">
        <w:rPr>
          <w:rFonts w:ascii="Times New Roman" w:eastAsiaTheme="minorEastAsia" w:hAnsi="Times New Roman" w:cs="Times New Roman"/>
          <w:sz w:val="28"/>
          <w:szCs w:val="28"/>
        </w:rPr>
        <w:t>формы ГИА, перечня выбранных для сдачи ГИА учебных предметов</w:t>
      </w:r>
      <w:r w:rsidR="00A6624A" w:rsidRPr="00050CEA">
        <w:rPr>
          <w:rFonts w:ascii="Times New Roman" w:hAnsi="Times New Roman" w:cs="Times New Roman"/>
          <w:sz w:val="28"/>
          <w:szCs w:val="28"/>
        </w:rPr>
        <w:t>подается в ГЭК не позднее чем за две недели до начала соответствующих экзаменов.</w:t>
      </w:r>
    </w:p>
    <w:p w:rsidR="00EA710A" w:rsidRPr="006B0C53" w:rsidRDefault="00A6624A" w:rsidP="006B0C53">
      <w:pPr>
        <w:pStyle w:val="a6"/>
        <w:widowControl w:val="0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EA">
        <w:rPr>
          <w:rFonts w:ascii="Times New Roman" w:hAnsi="Times New Roman" w:cs="Times New Roman"/>
          <w:sz w:val="28"/>
          <w:szCs w:val="28"/>
        </w:rPr>
        <w:t>Решение об уважительности или неуважительности причины изменения (дополнения) участниками ГИА перечня учебных предметов, указанных в заявлениях</w:t>
      </w:r>
      <w:r w:rsidR="00050CEA" w:rsidRPr="00050CEA">
        <w:rPr>
          <w:rFonts w:ascii="Times New Roman" w:hAnsi="Times New Roman" w:cs="Times New Roman"/>
          <w:sz w:val="28"/>
          <w:szCs w:val="28"/>
        </w:rPr>
        <w:t>,принимается</w:t>
      </w:r>
      <w:r w:rsidRPr="00050CEA">
        <w:rPr>
          <w:rFonts w:ascii="Times New Roman" w:hAnsi="Times New Roman" w:cs="Times New Roman"/>
          <w:sz w:val="28"/>
          <w:szCs w:val="28"/>
        </w:rPr>
        <w:t xml:space="preserve"> ГЭКпо каждому участнику ГИА отдельно.</w:t>
      </w:r>
    </w:p>
    <w:p w:rsidR="00A54D92" w:rsidRPr="00A6624A" w:rsidRDefault="006B0C53" w:rsidP="006B0C53">
      <w:pPr>
        <w:ind w:firstLine="709"/>
        <w:jc w:val="center"/>
        <w:rPr>
          <w:szCs w:val="28"/>
        </w:rPr>
      </w:pPr>
      <w:r>
        <w:rPr>
          <w:szCs w:val="28"/>
        </w:rPr>
        <w:t>_______________________</w:t>
      </w:r>
    </w:p>
    <w:sectPr w:rsidR="00A54D92" w:rsidRPr="00A6624A" w:rsidSect="006B0C53">
      <w:headerReference w:type="default" r:id="rId8"/>
      <w:pgSz w:w="11906" w:h="16838"/>
      <w:pgMar w:top="851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9B3" w:rsidRDefault="003749B3" w:rsidP="003D6F41">
      <w:r>
        <w:separator/>
      </w:r>
    </w:p>
  </w:endnote>
  <w:endnote w:type="continuationSeparator" w:id="1">
    <w:p w:rsidR="003749B3" w:rsidRDefault="003749B3" w:rsidP="003D6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9B3" w:rsidRDefault="003749B3" w:rsidP="003D6F41">
      <w:r>
        <w:separator/>
      </w:r>
    </w:p>
  </w:footnote>
  <w:footnote w:type="continuationSeparator" w:id="1">
    <w:p w:rsidR="003749B3" w:rsidRDefault="003749B3" w:rsidP="003D6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0114491"/>
      <w:docPartObj>
        <w:docPartGallery w:val="Page Numbers (Top of Page)"/>
        <w:docPartUnique/>
      </w:docPartObj>
    </w:sdtPr>
    <w:sdtContent>
      <w:p w:rsidR="003D6C7A" w:rsidRDefault="00196A9F">
        <w:pPr>
          <w:pStyle w:val="a7"/>
          <w:jc w:val="center"/>
        </w:pPr>
        <w:r>
          <w:fldChar w:fldCharType="begin"/>
        </w:r>
        <w:r w:rsidR="003D6C7A">
          <w:instrText>PAGE   \* MERGEFORMAT</w:instrText>
        </w:r>
        <w:r>
          <w:fldChar w:fldCharType="separate"/>
        </w:r>
        <w:r w:rsidR="00106523">
          <w:rPr>
            <w:noProof/>
          </w:rPr>
          <w:t>4</w:t>
        </w:r>
        <w:r>
          <w:fldChar w:fldCharType="end"/>
        </w:r>
      </w:p>
    </w:sdtContent>
  </w:sdt>
  <w:p w:rsidR="003D6C7A" w:rsidRDefault="003D6C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06A"/>
    <w:multiLevelType w:val="hybridMultilevel"/>
    <w:tmpl w:val="3DFE9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F1452"/>
    <w:multiLevelType w:val="multilevel"/>
    <w:tmpl w:val="9BEC2F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9372905"/>
    <w:multiLevelType w:val="hybridMultilevel"/>
    <w:tmpl w:val="AF9EECDE"/>
    <w:lvl w:ilvl="0" w:tplc="C6C63EB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DF4231"/>
    <w:multiLevelType w:val="hybridMultilevel"/>
    <w:tmpl w:val="3DFE9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4548CA"/>
    <w:multiLevelType w:val="hybridMultilevel"/>
    <w:tmpl w:val="D1068F60"/>
    <w:lvl w:ilvl="0" w:tplc="746E1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A4495"/>
    <w:multiLevelType w:val="hybridMultilevel"/>
    <w:tmpl w:val="94CAA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636BD"/>
    <w:multiLevelType w:val="hybridMultilevel"/>
    <w:tmpl w:val="2B50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F0275"/>
    <w:multiLevelType w:val="hybridMultilevel"/>
    <w:tmpl w:val="7C4E4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167C5D"/>
    <w:multiLevelType w:val="hybridMultilevel"/>
    <w:tmpl w:val="E9CCB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A332F5"/>
    <w:multiLevelType w:val="multilevel"/>
    <w:tmpl w:val="A9F0D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9955B32"/>
    <w:multiLevelType w:val="hybridMultilevel"/>
    <w:tmpl w:val="A7469764"/>
    <w:lvl w:ilvl="0" w:tplc="D21AC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40E12C59"/>
    <w:multiLevelType w:val="hybridMultilevel"/>
    <w:tmpl w:val="ABE033D8"/>
    <w:lvl w:ilvl="0" w:tplc="1B54D3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D7624C"/>
    <w:multiLevelType w:val="hybridMultilevel"/>
    <w:tmpl w:val="E5B61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77F6858A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4C714377"/>
    <w:multiLevelType w:val="hybridMultilevel"/>
    <w:tmpl w:val="EB1AD0B8"/>
    <w:lvl w:ilvl="0" w:tplc="FFFFFFFF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FB230E6"/>
    <w:multiLevelType w:val="multilevel"/>
    <w:tmpl w:val="678031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09B02A9"/>
    <w:multiLevelType w:val="hybridMultilevel"/>
    <w:tmpl w:val="5832D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240F9"/>
    <w:multiLevelType w:val="hybridMultilevel"/>
    <w:tmpl w:val="4880AB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47828"/>
    <w:multiLevelType w:val="hybridMultilevel"/>
    <w:tmpl w:val="C51C5FE6"/>
    <w:lvl w:ilvl="0" w:tplc="D6F06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597369B5"/>
    <w:multiLevelType w:val="hybridMultilevel"/>
    <w:tmpl w:val="1B8E8A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98E6338"/>
    <w:multiLevelType w:val="hybridMultilevel"/>
    <w:tmpl w:val="B646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701CA"/>
    <w:multiLevelType w:val="hybridMultilevel"/>
    <w:tmpl w:val="89F6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B1C5B"/>
    <w:multiLevelType w:val="hybridMultilevel"/>
    <w:tmpl w:val="00BED0EC"/>
    <w:lvl w:ilvl="0" w:tplc="4BC2C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7177D"/>
    <w:multiLevelType w:val="hybridMultilevel"/>
    <w:tmpl w:val="D17879D8"/>
    <w:lvl w:ilvl="0" w:tplc="B1860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EC4C5E"/>
    <w:multiLevelType w:val="multilevel"/>
    <w:tmpl w:val="DE0E6F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2BD1F39"/>
    <w:multiLevelType w:val="hybridMultilevel"/>
    <w:tmpl w:val="AC56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21C57"/>
    <w:multiLevelType w:val="hybridMultilevel"/>
    <w:tmpl w:val="42948B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4C6A97"/>
    <w:multiLevelType w:val="hybridMultilevel"/>
    <w:tmpl w:val="1AFA3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8"/>
  </w:num>
  <w:num w:numId="6">
    <w:abstractNumId w:val="2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1"/>
  </w:num>
  <w:num w:numId="10">
    <w:abstractNumId w:val="9"/>
  </w:num>
  <w:num w:numId="11">
    <w:abstractNumId w:val="16"/>
  </w:num>
  <w:num w:numId="12">
    <w:abstractNumId w:val="19"/>
  </w:num>
  <w:num w:numId="13">
    <w:abstractNumId w:val="26"/>
  </w:num>
  <w:num w:numId="14">
    <w:abstractNumId w:val="20"/>
  </w:num>
  <w:num w:numId="15">
    <w:abstractNumId w:val="4"/>
  </w:num>
  <w:num w:numId="16">
    <w:abstractNumId w:val="6"/>
  </w:num>
  <w:num w:numId="17">
    <w:abstractNumId w:val="5"/>
  </w:num>
  <w:num w:numId="18">
    <w:abstractNumId w:val="15"/>
  </w:num>
  <w:num w:numId="19">
    <w:abstractNumId w:val="24"/>
  </w:num>
  <w:num w:numId="20">
    <w:abstractNumId w:val="0"/>
  </w:num>
  <w:num w:numId="21">
    <w:abstractNumId w:val="3"/>
  </w:num>
  <w:num w:numId="22">
    <w:abstractNumId w:val="25"/>
  </w:num>
  <w:num w:numId="23">
    <w:abstractNumId w:val="13"/>
  </w:num>
  <w:num w:numId="24">
    <w:abstractNumId w:val="1"/>
  </w:num>
  <w:num w:numId="25">
    <w:abstractNumId w:val="23"/>
  </w:num>
  <w:num w:numId="26">
    <w:abstractNumId w:val="11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B31"/>
    <w:rsid w:val="00044939"/>
    <w:rsid w:val="00050CEA"/>
    <w:rsid w:val="00066A45"/>
    <w:rsid w:val="000B5E01"/>
    <w:rsid w:val="000E5F8C"/>
    <w:rsid w:val="00106523"/>
    <w:rsid w:val="0011702A"/>
    <w:rsid w:val="00186942"/>
    <w:rsid w:val="00196361"/>
    <w:rsid w:val="00196A9F"/>
    <w:rsid w:val="0023274F"/>
    <w:rsid w:val="002C28A1"/>
    <w:rsid w:val="00302993"/>
    <w:rsid w:val="00305707"/>
    <w:rsid w:val="00343AF0"/>
    <w:rsid w:val="003749B3"/>
    <w:rsid w:val="00383A1E"/>
    <w:rsid w:val="00391DB2"/>
    <w:rsid w:val="0039618A"/>
    <w:rsid w:val="003B08F2"/>
    <w:rsid w:val="003D6C7A"/>
    <w:rsid w:val="003D6F41"/>
    <w:rsid w:val="003E3D17"/>
    <w:rsid w:val="003F346F"/>
    <w:rsid w:val="003F6F61"/>
    <w:rsid w:val="00415D6C"/>
    <w:rsid w:val="00483D01"/>
    <w:rsid w:val="004A66BB"/>
    <w:rsid w:val="004A6BDA"/>
    <w:rsid w:val="004B69FE"/>
    <w:rsid w:val="004D0317"/>
    <w:rsid w:val="00516855"/>
    <w:rsid w:val="00525980"/>
    <w:rsid w:val="005364CE"/>
    <w:rsid w:val="005D641B"/>
    <w:rsid w:val="00626629"/>
    <w:rsid w:val="00656F6A"/>
    <w:rsid w:val="00661DD9"/>
    <w:rsid w:val="006A7CFA"/>
    <w:rsid w:val="006B0C53"/>
    <w:rsid w:val="007351D0"/>
    <w:rsid w:val="007A2EE4"/>
    <w:rsid w:val="007B0B47"/>
    <w:rsid w:val="007C5190"/>
    <w:rsid w:val="007D5584"/>
    <w:rsid w:val="007D64CE"/>
    <w:rsid w:val="00872562"/>
    <w:rsid w:val="00927333"/>
    <w:rsid w:val="0095284A"/>
    <w:rsid w:val="009C5C9A"/>
    <w:rsid w:val="00A175EA"/>
    <w:rsid w:val="00A24B80"/>
    <w:rsid w:val="00A24F6B"/>
    <w:rsid w:val="00A54D92"/>
    <w:rsid w:val="00A65DCC"/>
    <w:rsid w:val="00A6624A"/>
    <w:rsid w:val="00AA581F"/>
    <w:rsid w:val="00AB23B8"/>
    <w:rsid w:val="00AC2663"/>
    <w:rsid w:val="00AE10F0"/>
    <w:rsid w:val="00AE52EF"/>
    <w:rsid w:val="00B01AB6"/>
    <w:rsid w:val="00B1220B"/>
    <w:rsid w:val="00B37B03"/>
    <w:rsid w:val="00B42F01"/>
    <w:rsid w:val="00B46B6A"/>
    <w:rsid w:val="00B63086"/>
    <w:rsid w:val="00B74860"/>
    <w:rsid w:val="00B91DC7"/>
    <w:rsid w:val="00B9326F"/>
    <w:rsid w:val="00BD0F0C"/>
    <w:rsid w:val="00C40CE8"/>
    <w:rsid w:val="00C66420"/>
    <w:rsid w:val="00C7316B"/>
    <w:rsid w:val="00C7734B"/>
    <w:rsid w:val="00C94F05"/>
    <w:rsid w:val="00CB2C46"/>
    <w:rsid w:val="00CB359D"/>
    <w:rsid w:val="00D43462"/>
    <w:rsid w:val="00D4628D"/>
    <w:rsid w:val="00D508C5"/>
    <w:rsid w:val="00D7204E"/>
    <w:rsid w:val="00D800D8"/>
    <w:rsid w:val="00D829A8"/>
    <w:rsid w:val="00E01B31"/>
    <w:rsid w:val="00E11943"/>
    <w:rsid w:val="00E45CCC"/>
    <w:rsid w:val="00EA710A"/>
    <w:rsid w:val="00EC5D27"/>
    <w:rsid w:val="00EE025C"/>
    <w:rsid w:val="00F93022"/>
    <w:rsid w:val="00FA3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6F4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D6F41"/>
    <w:pPr>
      <w:keepNext/>
      <w:ind w:firstLine="720"/>
      <w:jc w:val="both"/>
      <w:outlineLvl w:val="0"/>
    </w:pPr>
    <w:rPr>
      <w:b/>
      <w:bCs/>
      <w:color w:val="auto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662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462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D6F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0"/>
    <w:link w:val="a5"/>
    <w:rsid w:val="003D6F41"/>
    <w:pPr>
      <w:ind w:firstLine="720"/>
      <w:jc w:val="both"/>
    </w:pPr>
  </w:style>
  <w:style w:type="character" w:customStyle="1" w:styleId="a5">
    <w:name w:val="Основной текст с отступом Знак"/>
    <w:basedOn w:val="a1"/>
    <w:link w:val="a4"/>
    <w:rsid w:val="003D6F4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List Paragraph"/>
    <w:basedOn w:val="a0"/>
    <w:uiPriority w:val="34"/>
    <w:qFormat/>
    <w:rsid w:val="003D6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unhideWhenUsed/>
    <w:rsid w:val="003D6F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3D6F4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3D6F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D6F4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3D6F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D6F41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d">
    <w:name w:val="Table Grid"/>
    <w:basedOn w:val="a2"/>
    <w:uiPriority w:val="59"/>
    <w:rsid w:val="003D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3"/>
    <w:uiPriority w:val="99"/>
    <w:semiHidden/>
    <w:unhideWhenUsed/>
    <w:rsid w:val="003D6F41"/>
  </w:style>
  <w:style w:type="numbering" w:customStyle="1" w:styleId="110">
    <w:name w:val="Нет списка11"/>
    <w:next w:val="a3"/>
    <w:uiPriority w:val="99"/>
    <w:semiHidden/>
    <w:unhideWhenUsed/>
    <w:rsid w:val="003D6F41"/>
  </w:style>
  <w:style w:type="table" w:customStyle="1" w:styleId="12">
    <w:name w:val="Сетка таблицы1"/>
    <w:basedOn w:val="a2"/>
    <w:next w:val="ad"/>
    <w:uiPriority w:val="59"/>
    <w:rsid w:val="003D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uiPriority w:val="99"/>
    <w:unhideWhenUsed/>
    <w:rsid w:val="003D6F41"/>
    <w:rPr>
      <w:color w:val="0000FF" w:themeColor="hyperlink"/>
      <w:u w:val="single"/>
    </w:rPr>
  </w:style>
  <w:style w:type="paragraph" w:customStyle="1" w:styleId="af">
    <w:name w:val="Нормальный"/>
    <w:rsid w:val="003D6F4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1"/>
    <w:uiPriority w:val="22"/>
    <w:qFormat/>
    <w:rsid w:val="003D6F41"/>
    <w:rPr>
      <w:b/>
      <w:bCs/>
    </w:rPr>
  </w:style>
  <w:style w:type="table" w:customStyle="1" w:styleId="111">
    <w:name w:val="Сетка таблицы11"/>
    <w:basedOn w:val="a2"/>
    <w:next w:val="ad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3D6F41"/>
    <w:pPr>
      <w:spacing w:after="0" w:line="240" w:lineRule="auto"/>
    </w:pPr>
    <w:rPr>
      <w:rFonts w:eastAsiaTheme="minorEastAsia"/>
      <w:lang w:eastAsia="ru-RU"/>
    </w:rPr>
  </w:style>
  <w:style w:type="table" w:customStyle="1" w:styleId="21">
    <w:name w:val="Сетка таблицы2"/>
    <w:basedOn w:val="a2"/>
    <w:next w:val="ad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d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d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3D6F41"/>
  </w:style>
  <w:style w:type="table" w:customStyle="1" w:styleId="6">
    <w:name w:val="Сетка таблицы6"/>
    <w:basedOn w:val="a2"/>
    <w:next w:val="ad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">
    <w:name w:val="Основной текст + Times New Roman"/>
    <w:aliases w:val="12,5 pt"/>
    <w:basedOn w:val="a1"/>
    <w:rsid w:val="003D6F41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af2">
    <w:name w:val="Стиль"/>
    <w:rsid w:val="003D6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7">
    <w:name w:val="Сетка таблицы7"/>
    <w:basedOn w:val="a2"/>
    <w:next w:val="ad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0"/>
    <w:unhideWhenUsed/>
    <w:rsid w:val="003D6F41"/>
    <w:pPr>
      <w:suppressAutoHyphens/>
      <w:spacing w:before="280" w:after="119"/>
    </w:pPr>
    <w:rPr>
      <w:color w:val="auto"/>
      <w:sz w:val="24"/>
      <w:lang w:eastAsia="ar-SA"/>
    </w:rPr>
  </w:style>
  <w:style w:type="table" w:customStyle="1" w:styleId="8">
    <w:name w:val="Сетка таблицы8"/>
    <w:basedOn w:val="a2"/>
    <w:next w:val="ad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0"/>
    <w:link w:val="af5"/>
    <w:uiPriority w:val="99"/>
    <w:rsid w:val="003D6F41"/>
    <w:rPr>
      <w:rFonts w:eastAsia="Calibri"/>
      <w:color w:val="auto"/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3D6F4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3D6F41"/>
    <w:rPr>
      <w:rFonts w:cs="Times New Roman"/>
      <w:vertAlign w:val="superscript"/>
    </w:rPr>
  </w:style>
  <w:style w:type="paragraph" w:customStyle="1" w:styleId="ConsPlusNormal">
    <w:name w:val="ConsPlusNormal"/>
    <w:rsid w:val="00AB2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7">
    <w:name w:val="Гипертекстовая ссылка"/>
    <w:basedOn w:val="a1"/>
    <w:uiPriority w:val="99"/>
    <w:rsid w:val="00D4628D"/>
    <w:rPr>
      <w:rFonts w:cs="Times New Roman"/>
      <w:color w:val="106BBE"/>
    </w:rPr>
  </w:style>
  <w:style w:type="character" w:customStyle="1" w:styleId="40">
    <w:name w:val="Заголовок 4 Знак"/>
    <w:basedOn w:val="a1"/>
    <w:link w:val="4"/>
    <w:uiPriority w:val="9"/>
    <w:rsid w:val="00D4628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customStyle="1" w:styleId="a">
    <w:name w:val="Маркир. список"/>
    <w:basedOn w:val="a4"/>
    <w:rsid w:val="00D4628D"/>
    <w:pPr>
      <w:numPr>
        <w:numId w:val="23"/>
      </w:numPr>
      <w:spacing w:line="360" w:lineRule="auto"/>
    </w:pPr>
    <w:rPr>
      <w:rFonts w:cs="Arial"/>
      <w:color w:val="auto"/>
      <w:sz w:val="24"/>
      <w:szCs w:val="20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A662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6F4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D6F41"/>
    <w:pPr>
      <w:keepNext/>
      <w:ind w:firstLine="720"/>
      <w:jc w:val="both"/>
      <w:outlineLvl w:val="0"/>
    </w:pPr>
    <w:rPr>
      <w:b/>
      <w:bCs/>
      <w:color w:va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D6F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0"/>
    <w:link w:val="a5"/>
    <w:rsid w:val="003D6F41"/>
    <w:pPr>
      <w:ind w:firstLine="720"/>
      <w:jc w:val="both"/>
    </w:pPr>
  </w:style>
  <w:style w:type="character" w:customStyle="1" w:styleId="a5">
    <w:name w:val="Основной текст с отступом Знак"/>
    <w:basedOn w:val="a1"/>
    <w:link w:val="a4"/>
    <w:rsid w:val="003D6F4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List Paragraph"/>
    <w:basedOn w:val="a0"/>
    <w:uiPriority w:val="34"/>
    <w:qFormat/>
    <w:rsid w:val="003D6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unhideWhenUsed/>
    <w:rsid w:val="003D6F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3D6F4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3D6F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D6F4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3D6F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D6F41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d">
    <w:name w:val="Table Grid"/>
    <w:basedOn w:val="a2"/>
    <w:uiPriority w:val="59"/>
    <w:rsid w:val="003D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3"/>
    <w:uiPriority w:val="99"/>
    <w:semiHidden/>
    <w:unhideWhenUsed/>
    <w:rsid w:val="003D6F41"/>
  </w:style>
  <w:style w:type="numbering" w:customStyle="1" w:styleId="110">
    <w:name w:val="Нет списка11"/>
    <w:next w:val="a3"/>
    <w:uiPriority w:val="99"/>
    <w:semiHidden/>
    <w:unhideWhenUsed/>
    <w:rsid w:val="003D6F41"/>
  </w:style>
  <w:style w:type="table" w:customStyle="1" w:styleId="12">
    <w:name w:val="Сетка таблицы1"/>
    <w:basedOn w:val="a2"/>
    <w:next w:val="ad"/>
    <w:uiPriority w:val="59"/>
    <w:rsid w:val="003D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3D6F41"/>
    <w:rPr>
      <w:color w:val="0000FF" w:themeColor="hyperlink"/>
      <w:u w:val="single"/>
    </w:rPr>
  </w:style>
  <w:style w:type="paragraph" w:customStyle="1" w:styleId="af">
    <w:name w:val="Нормальный"/>
    <w:rsid w:val="003D6F4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1"/>
    <w:uiPriority w:val="22"/>
    <w:qFormat/>
    <w:rsid w:val="003D6F41"/>
    <w:rPr>
      <w:b/>
      <w:bCs/>
    </w:rPr>
  </w:style>
  <w:style w:type="table" w:customStyle="1" w:styleId="111">
    <w:name w:val="Сетка таблицы11"/>
    <w:basedOn w:val="a2"/>
    <w:next w:val="ad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3D6F41"/>
    <w:pPr>
      <w:spacing w:after="0" w:line="240" w:lineRule="auto"/>
    </w:pPr>
    <w:rPr>
      <w:rFonts w:eastAsiaTheme="minorEastAsia"/>
      <w:lang w:eastAsia="ru-RU"/>
    </w:rPr>
  </w:style>
  <w:style w:type="table" w:customStyle="1" w:styleId="21">
    <w:name w:val="Сетка таблицы2"/>
    <w:basedOn w:val="a2"/>
    <w:next w:val="ad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d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d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d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uiPriority w:val="99"/>
    <w:semiHidden/>
    <w:unhideWhenUsed/>
    <w:rsid w:val="003D6F41"/>
  </w:style>
  <w:style w:type="table" w:customStyle="1" w:styleId="6">
    <w:name w:val="Сетка таблицы6"/>
    <w:basedOn w:val="a2"/>
    <w:next w:val="ad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sNewRoman">
    <w:name w:val="Основной текст + Times New Roman"/>
    <w:aliases w:val="12,5 pt"/>
    <w:basedOn w:val="a1"/>
    <w:rsid w:val="003D6F41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af2">
    <w:name w:val="Стиль"/>
    <w:rsid w:val="003D6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7">
    <w:name w:val="Сетка таблицы7"/>
    <w:basedOn w:val="a2"/>
    <w:next w:val="ad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0"/>
    <w:unhideWhenUsed/>
    <w:rsid w:val="003D6F41"/>
    <w:pPr>
      <w:suppressAutoHyphens/>
      <w:spacing w:before="280" w:after="119"/>
    </w:pPr>
    <w:rPr>
      <w:color w:val="auto"/>
      <w:sz w:val="24"/>
      <w:lang w:eastAsia="ar-SA"/>
    </w:rPr>
  </w:style>
  <w:style w:type="table" w:customStyle="1" w:styleId="8">
    <w:name w:val="Сетка таблицы8"/>
    <w:basedOn w:val="a2"/>
    <w:next w:val="ad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0"/>
    <w:link w:val="af5"/>
    <w:uiPriority w:val="99"/>
    <w:rsid w:val="003D6F41"/>
    <w:rPr>
      <w:rFonts w:eastAsia="Calibri"/>
      <w:color w:val="auto"/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3D6F4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3D6F41"/>
    <w:rPr>
      <w:rFonts w:cs="Times New Roman"/>
      <w:vertAlign w:val="superscript"/>
    </w:rPr>
  </w:style>
  <w:style w:type="paragraph" w:customStyle="1" w:styleId="ConsPlusNormal">
    <w:name w:val="ConsPlusNormal"/>
    <w:rsid w:val="00AB2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3154-FC1A-4271-8D5F-6751E279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Хадарцева Фатима Шамильевна</dc:creator>
  <cp:lastModifiedBy>Хулелидзе</cp:lastModifiedBy>
  <cp:revision>2</cp:revision>
  <cp:lastPrinted>2017-01-11T06:33:00Z</cp:lastPrinted>
  <dcterms:created xsi:type="dcterms:W3CDTF">2017-03-25T08:54:00Z</dcterms:created>
  <dcterms:modified xsi:type="dcterms:W3CDTF">2017-03-25T08:54:00Z</dcterms:modified>
</cp:coreProperties>
</file>