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326995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995" w:rsidRPr="004B4A81" w:rsidRDefault="00326995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26995" w:rsidRPr="004B4A81" w:rsidRDefault="00326995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995" w:rsidRPr="004B4A81" w:rsidRDefault="00326995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326995" w:rsidRDefault="00326995" w:rsidP="00326995">
      <w:pPr>
        <w:rPr>
          <w:rFonts w:ascii="Times New Roman" w:hAnsi="Times New Roman" w:cs="Times New Roman"/>
          <w:sz w:val="24"/>
          <w:szCs w:val="24"/>
        </w:rPr>
      </w:pPr>
    </w:p>
    <w:p w:rsidR="00326995" w:rsidRDefault="00326995" w:rsidP="005B2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4F8" w:rsidRDefault="005B24F8" w:rsidP="005B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«Билет в будущее»</w:t>
      </w:r>
      <w:r w:rsidRPr="005B24F8">
        <w:rPr>
          <w:rFonts w:ascii="Times New Roman" w:hAnsi="Times New Roman" w:cs="Times New Roman"/>
          <w:sz w:val="24"/>
          <w:szCs w:val="24"/>
        </w:rPr>
        <w:br/>
        <w:t>(«Россия — мои горизонты»)</w:t>
      </w:r>
      <w:r w:rsidRPr="005B24F8">
        <w:rPr>
          <w:rFonts w:ascii="Times New Roman" w:hAnsi="Times New Roman" w:cs="Times New Roman"/>
          <w:sz w:val="24"/>
          <w:szCs w:val="24"/>
        </w:rPr>
        <w:br/>
        <w:t>для 10–11-х классов</w:t>
      </w:r>
    </w:p>
    <w:p w:rsidR="005B24F8" w:rsidRPr="005B24F8" w:rsidRDefault="005B24F8" w:rsidP="005B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№19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Данная рабочая программа курса внеурочной деятельности «Билет в будущее» («Россия — мои горизонты») составлена на основе </w:t>
      </w:r>
      <w:hyperlink r:id="rId7" w:history="1"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>примерной рабочей программы курса внеурочной деятельности «Билет в будущее»</w:t>
        </w:r>
      </w:hyperlink>
      <w:r w:rsidRPr="005B24F8">
        <w:rPr>
          <w:rFonts w:ascii="Times New Roman" w:hAnsi="Times New Roman" w:cs="Times New Roman"/>
          <w:sz w:val="24"/>
          <w:szCs w:val="24"/>
        </w:rPr>
        <w:t> для основного и среднего общего образования.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Рабочая программа реализуется в рамках реализации профессионального минимума в 10–11-х классах с учетом возможностей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4F8">
        <w:rPr>
          <w:rFonts w:ascii="Times New Roman" w:hAnsi="Times New Roman" w:cs="Times New Roman"/>
          <w:sz w:val="24"/>
          <w:szCs w:val="24"/>
        </w:rPr>
        <w:t>БОУ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5B24F8">
        <w:rPr>
          <w:rFonts w:ascii="Times New Roman" w:hAnsi="Times New Roman" w:cs="Times New Roman"/>
          <w:sz w:val="24"/>
          <w:szCs w:val="24"/>
        </w:rPr>
        <w:t xml:space="preserve"> № 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4F8">
        <w:rPr>
          <w:rFonts w:ascii="Times New Roman" w:hAnsi="Times New Roman" w:cs="Times New Roman"/>
          <w:sz w:val="24"/>
          <w:szCs w:val="24"/>
        </w:rPr>
        <w:t>. Программа рассчитана на 1 час в неделю, 34 часа в год в каждом классе.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Рабочая программа разработана в соответствии с нормативно-правовыми документами: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902389617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901713538/" w:tgtFrame="_self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 24.07.1998 № 124-ФЗ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«Об основных гарантиях прав ребенка в Российской Федерации»;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902350579/" w:tgtFrame="_self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17.05.2012 № 413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«Об утверждении федерального государственного образовательного стандарта среднего общего образования» (с изменениями, внесенными </w:t>
      </w:r>
      <w:hyperlink r:id="rId11" w:anchor="/document/99/351729442/" w:tgtFrame="_self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12.08.2022 № 732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);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9/1301798825/ZAP2P003PH/" w:tgtFrame="_self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18.05.2023 № 371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«Об утверждении федеральной образовательной программы среднего общего образования»;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anchor="/document/99/603340708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22.03.2021 № 115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anchor="/document/99/566085656/ZAP23UG3D9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СП 2.4.3648-20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утвержденными </w:t>
      </w:r>
      <w:hyperlink r:id="rId15" w:anchor="/document/99/566085656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 28.09.2020 № 28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anchor="/document/99/573500115/XA00LVA2M9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обитания», </w:t>
      </w:r>
      <w:proofErr w:type="gramStart"/>
      <w:r w:rsidR="005B24F8" w:rsidRPr="005B24F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5B24F8" w:rsidRPr="005B24F8">
        <w:rPr>
          <w:rFonts w:ascii="Times New Roman" w:hAnsi="Times New Roman" w:cs="Times New Roman"/>
          <w:sz w:val="24"/>
          <w:szCs w:val="24"/>
        </w:rPr>
        <w:t> </w:t>
      </w:r>
      <w:hyperlink r:id="rId17" w:anchor="/document/99/573500115/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 28.01.2021 № 2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326995" w:rsidP="005B24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Методическими рекомендациями по реализации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профориентационного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минимума 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в образовательных организациях РФ, реализующих образовательные программы основного общего и среднего общего образования, и </w:t>
      </w:r>
      <w:hyperlink r:id="rId19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Порядком реализации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профориентационного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минимума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 в образовательных организациях РФ, реализующих образовательные программы основного общего и среднего общего образования в 2023/24 учебном году, направленными </w:t>
      </w:r>
      <w:hyperlink r:id="rId20" w:anchor="/document/99/1302565169/" w:tgtFrame="_self" w:history="1"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5B24F8"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17.08.2023 № ДГ-1773/05</w:t>
        </w:r>
      </w:hyperlink>
      <w:r w:rsidR="005B24F8"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Методическими рекомендациями по организации внеурочной деятельности в рамках реализации обновленных ФГОС начального общего и основного общего образования, направленными </w:t>
      </w:r>
      <w:hyperlink r:id="rId21" w:anchor="/document/99/351296491/XA00LTK2M0/" w:tgtFrame="_self" w:history="1"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от 05.07.2022 № ТВ-1290/03</w:t>
        </w:r>
      </w:hyperlink>
      <w:r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Методическими рекомендациями по реализации проекта «Билет в будущее» по 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 среднего общего образования, направленными </w:t>
      </w:r>
      <w:hyperlink r:id="rId22" w:anchor="/document/99/1301513132/" w:tgtFrame="_self" w:history="1"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B24F8">
          <w:rPr>
            <w:rStyle w:val="a5"/>
            <w:rFonts w:ascii="Times New Roman" w:hAnsi="Times New Roman" w:cs="Times New Roman"/>
            <w:sz w:val="24"/>
            <w:szCs w:val="24"/>
          </w:rPr>
          <w:t xml:space="preserve"> РФ от 25.04.2023 № ДГ-808/05</w:t>
        </w:r>
      </w:hyperlink>
      <w:r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рабочей программой воспитания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4F8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СОШ №19</w:t>
      </w:r>
      <w:r w:rsidRPr="005B24F8">
        <w:rPr>
          <w:rFonts w:ascii="Times New Roman" w:hAnsi="Times New Roman" w:cs="Times New Roman"/>
          <w:sz w:val="24"/>
          <w:szCs w:val="24"/>
        </w:rPr>
        <w:t>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с целью реализации комплексной и систематической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работы для обучающихся 10–11-х классов на основе апробированных материалов Всероссийского проекта «Билет в будущее».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Участие школы во Всероссийском проекте «Билет в будущее» — современный и эффективный вариант реализации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работы в школе.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Мероприятия программы обеспечивают содействие самоопределению обучающихся школы через сочетание мотивационно-активизирующего, информационно-обучающего, практико-ориентированного и 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-консультативного подходов к формированию готовности к профессиональному самоопределению и вовлечению всех участников образовательного процесса.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Цели и задачи изучения курса внеурочной деятельности «Билет в будущее»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Цель: формирование готовности к профессиональному самоопределению (ГПС) обучающихся 10–11-х классов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4F8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СОШ №19</w:t>
      </w:r>
      <w:r w:rsidRPr="005B24F8">
        <w:rPr>
          <w:rFonts w:ascii="Times New Roman" w:hAnsi="Times New Roman" w:cs="Times New Roman"/>
          <w:sz w:val="24"/>
          <w:szCs w:val="24"/>
        </w:rPr>
        <w:t>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Задачи: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>построить систему содействия профессиональному самоопределению обучающихся </w:t>
      </w:r>
      <w:r>
        <w:rPr>
          <w:rFonts w:ascii="Times New Roman" w:hAnsi="Times New Roman" w:cs="Times New Roman"/>
          <w:sz w:val="24"/>
          <w:szCs w:val="24"/>
        </w:rPr>
        <w:t>МБОУ СОШ №19</w:t>
      </w:r>
      <w:r w:rsidRPr="005B24F8">
        <w:rPr>
          <w:rFonts w:ascii="Times New Roman" w:hAnsi="Times New Roman" w:cs="Times New Roman"/>
          <w:sz w:val="24"/>
          <w:szCs w:val="24"/>
        </w:rPr>
        <w:t xml:space="preserve">, основанную на сочетании мотивационно-активизирующего, информационно-обучающего,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-консультационного подходов к формированию ГПС, и вовлечению всех участников образовательного процесса;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 xml:space="preserve">выявить исходный уровень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 внешней (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, в виде карьерной грамотности) сторон готовности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к профессиональному самоопределению у обучающихся и уровень готовности, который продемонстрирует обучающийся после участия в 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программе;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сформировать индивидуальные рекомендации для обучающихся по построению образовательно-профессиональной траектории в зависимости от уровня осознанности, интересов, способностей, доступных им возможностей;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информировать обучающихся о специфике рынка труда и системе профессионального образования (включая знакомство с перспективными и востребованными в ближайшем будущем профессиями и отраслями экономики РФ) посредством различных мероприятий, в том числе профессиональных проб;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 xml:space="preserve">формировать у обучающихся навыки и умения карьерной грамотности и другие компетенции, необходимые для осуществления всех этапов карьерной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, приобретения и осмысления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 ее адаптации с учетом имеющихся компетенций и возможностей среды;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формировать ценностное отношение к труду как основному способу достижения жизненного благополучия, залогу его успешного профессионального самоопределения и ощущения уверенности в завтрашнем дне.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с учетом преемственности задач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профориентации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при переходе обучающихся 10–11-х классов из класса в класс и из основной школы в среднюю.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Формы проведения занятий: беседы, дискуссии, мастер-классы, экскурсии на производство, решения кейсов, встречи с представителями разных профессий, профессиональные пробы, коммуникативные и деловые игры, консультации педагога и психолога.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Данная программа составлена с учетом федеральной рабочей программы воспитания. Это позволяет на практике соединить обучающую и воспитательную деятельность педагога, ориентировать ее не только на интеллектуальное, но и на нравственное, социальное развитие учащегося. Это проявляется: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 приоритете личностных результатов реализации программы внеурочной деятельности, нашедших свое отражение и конкретизацию в федеральной рабочей программе воспитания;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возможности включения школьников в деятельность, организуемую образовательной организацией в рамках курса внеурочной деятельности «Билет в будущее» программы воспитания;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возможности проведения единых и общих тематических занятий в разновозрастных группах, организованных для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в интерактивных формах занятий для школьников, обеспечивающих большую их вовлеченность в совместную с педагогом и другими детьми деятельность и возможность образования на ее основе детско-взрослых общностей.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Тема 1. Вводный урок «Моя Россия — мои горизонты» (обзор отраслей экономического развития РФ — счастье в труде)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Россия — страна безграничных возможностей и профессионального развития. Культура труда, связь выбора профессии с персональным счастьем и экономикой страны. Познавательные цифры и 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факты об отраслях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экономического развития, профессиональных навыках и качествах, востребованных в будущем. Формирование представлений о развитии и достижениях страны в следующих сферах: медицина и здоровье; архитектура и строительство; информационные технологии; промышленность и добыча полезных ископаемых; сельское хозяйство; транспорт и логистика; наука и образование; безопасность; креативные технологии; сервис и торговля; предпринимательство и финансы.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 2. Тематический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урок «Открой свое будущее» (введение в профориентацию)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10-й класс. В ходе занятия обучающиеся получают информацию по следующим направлениям профессиональной деятельности: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инженерно-техническое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информационно-технологическое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оборонно-спортивное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производственно-технологическое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социально-гуманитарное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финансово-экономическое направление;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творческое направление.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>Информирование обучающихся об особенностях рынка труда.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11-й класс. Занятие помогает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позитивного отношения и вовлеченности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1 «Мой профиль» и разбор результатов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, не принимающих участие в проекте «Билет в будущее», доступна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1 «Мой профиль».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обучающихся на 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помощи и сформировать дальнейшую индивидуальную траекторию участия в программе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Методика «Мой профиль» — диагностика интересов, которая позволяет рекомендовать профиль обучения и направления развития. Предусмотрена методика для 10–11-х классов. Тест реализуется в форме кейсов, время прохождения — около 15 минут. По итогам диагностики рекомендуется проведение консультации по полученным результатам (в индивидуальном или групповом формате).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 xml:space="preserve">Для обучающихся — участников проекта «Билет в будущее» доступна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1 «Мои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 (обязательна для проведения).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обучающихся на интернет-платформе bvbinfo.ru (для зарегистрированных участников проекта) позволяет определить требуемый объем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помощи и сформировать дальнейшую индивидуальную траекторию участия в программе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 xml:space="preserve">Методика «Мои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 — онлайн-диагностика профессиональных склонностей и направленности обучающихся.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 результатах обучающийся получает рекомендации по построению трека внутри проекта «Билет в будущее» («Профессиональные среды»). Предусмотрена методика для 10–11-х классов. Методика реализуется в форме кейсов, время прохождения — около 15 минут. По итогам диагностики рекомендуется проведение консультации по полученным результатам (в индивидуальном или групповом формате). Возможно проведение консультации с помощью видеозаписи готовой консультации (доступной участникам проекта «Билет в будущее» на 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bvbinfo.ru).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4.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«Система образования России» (дополнительное образование, уровни профессионального образования, стратегии поступления)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10–11-е классы. Обучающиеся знакомятся с основными этапами подбора профессионального образования, узнают, что такое специальность и 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 xml:space="preserve">Тема 5.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сфере науки и образования» (моделирующая онлайн-проба на платформе проекта «Билет в будущее» по профессии учителя, приуроченная к Году педагога и наставника)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учителя, приуроченная к Году педагога и наставника,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 профессией и 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 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6.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в деле». Часть 1 (на выбор: 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авиастроение, судовождение, судостроение, лесная промышленность)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, не принимающих участие в проекте «Билет в будущее», рекомендуется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в деле» (часть 1).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Просвещение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и формирование познавательного интереса к выбору профессии в современной экономике нашей страны.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Демонстрация перечня технологических ниш, в которых российские научно-технические достижения активно внедряются в технологические отрасли реального сектора экономики, и со временем результат этой работы займет достойное место не только на российском, но и на мировом рынке, формируя устойчивый тренд: российские технологии — это качество, безопасность, эффективность.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 рамках занятия предложены следующие отрасли и тематики на выбор: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авиастроение, судовождение, судостроение, лесная промышленность.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2 «Мои ориентиры» и разбор результатов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Для обучающихся — участников проекта «Билет в будущее» доступна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2 «Мои ориентиры» (обязательна для проведения).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обучающихся на интернет-платформе bvbinfo.ru/ (для зарегистрированных участников проекта) позволяет определить требуемый объем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помощи и сформировать дальнейшую индивидуальную траекторию участия в программе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Методика «Мои ориентиры» — онлайн-диагностика особенностей построения образовательно-профессиональной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траектории. В 10–11-х классах методика направлена на оценку ценностных ориентиров в сфере самоопределения обучающихся и уровня готовности к профессиональному самоопределению. По итогам диагностики рекомендуется проведение консультации по полученным результатам (в индивидуальном или групповом формате). Возможно проведение консультации с помощью видеозаписи готовой консультации (доступной участникам проекта «Билет в будущее» на 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bvbinfo.ru). Проведение диагностики возможно с применением электронного обучения и дистанционных образовательных технологий.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7.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промышленная: узнаю достижения страны в сфере промышленности и производства» (тяжелая промышленность, добыча и переработка сырья)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Популяризация и просвещение обучающихся на основе знакомства с достижениями страны в сфере промышленности и производственных технологий. Знакомство на основе видеосюжетов и интервью с экспертами и специалистами в области промышленной и смежных технологий. Повышение информированности о достижениях и перспективах развития промышленности, направленное на решение важнейших задач развития общества и страны. Информирование о профессиях и современном рынке труда в области промышленности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8.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сфере промышленности» (моделирующая онлайн-проба на платформе проекта «Билет в будущее» по профессиям на выбор: металлург, специалист по аддитивным технологиям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профессиональней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промышленности,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 профессией и 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 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9.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цифровая: узнаю достижения страны в области цифровых технологий» (информационные технологии, искусственный интеллект, робототехника)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обучающихся на основе знакомства с достижениями страны в сфере цифровых технологий. Знакомство на основе видеосюжетов и интервью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 xml:space="preserve">с экспертами и специалистами в области сквозных цифровых технологий. Повышение информированности о достижениях и перспективах развития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направленной на решение важнейших задач развития общества и страны. Информирование о профессиях и современном рынке труда в области цифровой экономики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10.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области цифровых технологий» (моделирующая онлайн-проба на платформе проекта «Билет в будущее» по профессиям на выбор: программист, </w:t>
      </w:r>
      <w:proofErr w:type="spellStart"/>
      <w:proofErr w:type="gramStart"/>
      <w:r w:rsidRPr="005B24F8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> др.)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цифровых технологий,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 профессией и 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 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11.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в деле». Часть 2 (на выбор: медицина, реабилитация, генетика)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, не принимающих участие в проекте «Билет в будущее», рекомендуется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в деле» (часть 2)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Просвещение обучающихся и формирование познавательного интереса к выбору профессий в современной экономике нашей страны.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Демонстрация перечня технологических ниш, в которых российские научно-технические достижения активно внедряются в технологические отрасли реального сектора экономики, и со временем результат этой работы займет достойное место не только на российском, но и на мировом рынке, формируя устойчивый тренд: российские технологии — это качество, безопасность, эффективность.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 рамках занятия предложены следующие отрасли и тематики на выбор: медицина, реабилитация, генетика.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3 «Мои таланты» и разбор результатов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Для обучающихся — участников проекта «Билет в будущее» доступна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диагностика № 3 «Мои таланты» (обязательна для проведения)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Комплексная методика «Мои таланты» определяет профессиональные интересы и сильные стороны обучающихся с подсвечиванием «зон потенциала» (талантов),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рекомендуемых отраслей и профессий. Рекомендуется проходить диагностику в сопровождении учителя, родителя,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для предотвращения случаев, когда у ученика возникают сложности с платформой, непониманием слов, интерпретацией результатов. Также рекомендуется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для знакомства с результатами и рекомендациями для пользователя. Для обучающихся — участников проекта «Билет в будущее» доступно дополнительное тестирование по методикам «Мои возможности» и «Мои способности» (проводится по желанию обучающихся). Дополнительное тестирование увеличивает точность и полноту рекомендаций. Тестирование проводится в рамках дополнительных занятий или в домашних условиях. Для тестирования рекомендуется использовать стационарные компьютеры или ноутбуки, в случае отсутствия такой возможности допускается использование мобильных устройств.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12.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инженерная: узнаю достижения страны в области инженерного дела» (машиностроение, транспорт, строительство)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на основе знакомства с достижениями страны в сфере инженерного дела. Знакомство на основе видеосюжетов и интервью с экспертами и специалистами в области инженерной и инжиниринговой деятельности. Повышение информированности о достижениях и перспективах развития инженерного дела, направленного на решение важнейших задач развития общества и страны. Информирование о профессиях и современном рынке труда в области инженерной деятельности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13.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инженерной сфере» (моделирующая онлайн-проба на платформе проекта «Билет в будущее» по профессиям на выбор: инженер-конструктор, электромонтер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bvbinfo.ru/).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инженерного дела (инженерии),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 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14. </w:t>
      </w:r>
      <w:proofErr w:type="spellStart"/>
      <w:proofErr w:type="gram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«Государственное управление и общественная безопасность» (федеральная государственная, военная и правоохранительная службы, особенности работы и профессии в этих службах) — 1 час)</w:t>
      </w:r>
      <w:proofErr w:type="gramEnd"/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10–11-е классы. 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Обучающиеся актуализируют знания об основных функциях и обязанностях государства в отношении своих граждан, а также о государственных органах, которые ответственны за реализацию этих функций; узнают об основных рабочих задачах гражданских государственных служащих в различных органах государственного управления, узнают о релевантном образовании для управленческих позиций в госструктурах и особенностях трудоустройства в органы государственного управления;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актуализируют знания о возможностях и ограничениях работы в государственных структурах.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15.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сфере управления и безопасности» (моделирующая онлайн-проба на платформе проекта «Билет в будущее» по профессиям на выбор: специалист по 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юрист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управления и безопасности,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 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16.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занятие-рефлексия «Мое будущее — моя страна»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Разбор и обсуждение полученного опыта в рамках серии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занятий. Постановка образовательных и карьерных целей. Формирование планов образовательных шагов и 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17.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плодородная: узнаю о достижениях агропромышленного комплекса страны» (агропромышленный комплекс)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обучающихся на основе знакомства с достижениями страны в сфере агропромышленного комплекса (АПК) и сельского хозяйства. Знакомство на основе видеосюжетов и интервью с экспертами и специалистами в области сельского хозяйства и смежных технологий. Повышение информированности о достижениях и перспективах развития АПК, направленного на решение важнейших задач развития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общества и страны. Информирование о профессиях и современном рынке труда в области экономики сельского хозяйства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18.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аграрной сфере» (моделирующая онлайн-проба на платформе проекта «Билет в будущее» по профессиям на выбор: агроном, зоотехник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аграрной сфере,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 19.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здоровая: узнаю достижения страны в области медицины и здравоохранения» (здравоохранение, фармацевтика и биотехнологии)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на основе знакомства с достижениями страны в сфере медицины и здравоохранения. Знакомство на основе видеосюжетов и интервью с экспертами и специалистами в области современной медицины и смежных технологий. Повышение информированности о достижениях и перспективах развития здравоохранения, направленного на решение важнейших задач развития общества и страны. Информирование о профессиях и современном рынке труда в области медицины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20.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области медицины» (моделирующая онлайн-проба на платформе проекта «Билет в будущее» по профессиям на выбор: врач телемедицины,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и др.)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проба по профессии в сфере медицины,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21.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добрая: узнаю о профессиях на благо общества» (сфера социального развития, туризма и гостеприимства)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на основе знакомства с достижениями страны в сфере социального развития, туризма и гостеприимства. Знакомство на основе видеосюжетов и интервью с экспертами и специалистами в области социально-экономического развития. Повышение информированности о достижениях и перспективах развития социальной сферы, направленной на решение важнейших задач развития общества и страны. Информирование о профессиях и современном рынке труда в области социальной сферы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22.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на благо общества» (моделирующая онлайн-проба на платформе проекта «Билет в будущее» по профессиям на выбор: менеджер по туризму, организатор благотворительных мероприятий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в социальной сфере,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23.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«Россия креативная: узнаю творческие профессии» (сфера культуры и искусства)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Популяризация и просвещение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на основе знакомства с достижениями страны в сфере культуры и искусства. Знакомство на основе видеосюжетов и интервью с экспертами и специалистами в области креативной экономики и творческих индустрий.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Повышение информированности о достижениях и перспективах развития креативного сектора экономики, направленных на решение важнейших задач развития общества и страны. Информирование о творческих профессиях, современном рынке труда в данной области и смежных отраслях.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24.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творческую профессию» (моделирующая онлайн-проба на платформе проекта «Билет в будущее» по профессиям на выбор: дизайнер, продюсер и др.)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творчества,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25.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«Один день в профессии» (часть 1) (учитель, актер, эколог)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у обучающихся к вопросам профессионального самоопределения на основе видеосюжетов с известными для молодежи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личностями — популярными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 формате реалити-шоу на занятии рассматриваются следующие профессии (на выбор): учитель, актер, эколог.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26.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«Один день в профессии» (часть 2) (пожарный, ветеринар, повар)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у обучающихся к вопросам профессионального самоопределения на основе видеосюжетов с известными для молодежи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личностями — популярными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 формате реалити-шоу на занятии рассматриваются следующие профессии (на выбор): пожарный, ветеринар, повар.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27.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сериал проекта «Билет в будущее». Часть 1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Знакомство с профессиями из разных профессиональных отраслей через интервью с реальными представителями профессий — героями первого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сериала для школьников. Формирование познавательного интереса к вопросам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профориентации на основе знакомства с личной историей труда и успеха героев сериала, мотивация и практическая значимость на основе жизненных историй. Каждая серия знакомит с представителями разных сфер: медицина, И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>, медиа, бизнес, инженерное дело, различные производства, наука и искусство. В рамках занятия рекомендованы к просмотру и обсуждению серии 1–4 на выбор, посвященные следующим профессиям: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1-я 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», шеф-повар ресторана «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2-я серия: мастер-пожарный специализированной пожарно-спасательной части по тушению крупных пожаров, второй пилот авиакомпании «Аэрофлот — Российские авиалинии», полицейский-кинолог Отдельного батальона патрульно-постовой службы полиции на метрополитене;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3-я серия: инженер-технолог отдела анализа эффективности и сборки автомобилей компании «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», архитектор и руководитель «Архитектурного бюро Маликова»,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нейробиолог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Курчатовского комплекса НБИКС-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технологий (НИЦ «Курчатовский институт»);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4-я серия: мастер участка компании «ОДК-Авиадвигатели», скульптор, руководитель Курчатовского комплекса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синхротронно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-нейтринных исследований (НИЦ «Курчатовский институт»).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28.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сериал проекта «Билет в будущее». Часть 2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Знакомство с профессиями из разных профессиональных отраслей через интервью с реальными представителями профессий — героями первого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сериала для школьников.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Каждая серия знакомит обучающихся с личной историей труда и успеха, мотивирует и несет в себе практическую значимость.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Каждая серия знакомит с представителями разных сфер: медицина, И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>, медиа, бизнес, инженерное дело, различные производства, наука и искусство. В рамках занятия рекомендованы к просмотру и обсуждению серии 5–8 на выбор, посвященные следующим профессиям: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5-я серия: сварщик, методист в Музее оптики, врач ЛФК и спортивной медицины,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6-я серия: врач-педиатр Псковской областной инфекционной больницы, основательница концепт-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стора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«Палаты», основатель дома-музея «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Этнодом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7-я серия: сыровар на семейном предприятии, оператор ЧПУ в компании «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>», учитель физики, замдиректора школы «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+»;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8-я 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29.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инженерной сфере»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онлайн-проба на платформе проекта «Билет в будущее»)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 xml:space="preserve">Темы 29–33 — серия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занятий в формате марафона по профессиональным пробам: решение онлайн-проб (моделирующей профессиональной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bvbinfo.ru), направленных на погружение обучающихся в практико-ориентированную среду и знакомство с решением профессиональных задач специалистов из различных профессиональных сред.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Профессиональная проба по профессии в сфере инженерного дела (инженерии),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30.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цифровой сфере»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онлайн-проба на платформе проекта «Билет в будущее»)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Погружение обучающихся в практико-ориентированную среду и знакомство с решением профессиональных задач специалистов из различных профессиональных сред. Профессиональная проба по профессии в цифровой сфере,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 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31.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сфере промышленности»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онлайн-проба на платформе проекта «Билет в будущее»)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. Знакомство с ключевыми отраслевыми направлениями экономики Российской Федерации и решение онлайн-проб (моделирующей профессиональной пробы) как практико-ориентированных задач с помощью цифровых интерактивных технологий (приложений-симуляторов на платформе проекта «Билет в будущее» bvbinfo.ru). Формирование представлений о компетенциях и особенностях профессий, необходимых для осуществления конкретной профессиональной деятельности. Профессиональная проба по профессии в сфере промышленности,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32.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сфере медицины»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онлайн-проба на платформе проекта «Билет в будущее») — 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Погружение обучающихся в практико-ориентированную среду и знакомство с решением профессиональных задач специалистов из различных профессиональных сред. Профессиональная проба по профессии в сфере медицины,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33.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«Пробую профессию в креативной сфере» (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онлайн-проба на платформе проекта «Билет в будущее»)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Погружение обучающихся в практико-ориентированную среду и знакомство с решением профессиональных задач специалистов из различных профессиональных сред. Профессиональная проба по профессии в креативной сфере, в рамках которой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практическое выполнение задания;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Тема 34.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занятие «Мое будущее — моя страна» — 1 час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Подведение итогов занятий по профориентации с учетом приобретенного опыта по профессиональным средам, знакомства с рынком труда и отраслями экономики, профессиями и требованиями к ним. Развитие у 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личностного смысла в приобретении познавательного опыта и интереса к профессиональной деятельности. Формирование представления о собственных интересах и возможностях, образа «Я» в будущем. Построение дальнейших шагов в области профессионального самоопределения.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 расширение опыта деятельности на ее основе.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 основным направлениям воспитания: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гражданское: неприятие любых форм экстремизма, дискриминации; готовность к разнообразной совместной деятельности, стремление к взаимопониманию и взаимопомощи;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патриотическое: осознание российской гражданской идентичности в поликультурном и многоконфессиональном обществе, проявление интереса к познанию родного языка, истории, культуры Российской Федерации, своего края, народов России;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духовно-нравственное: ориентация на моральные ценности и нормы в ситуациях нравственного выбора; готовность оценивать свое поведение и поступки, поведение и поступки других людей с позиции нравственных и правовых норм с учетом осознания последствий поступков; активное неприятие асоциальных поступков, свобода и ответственность личности в условиях индивидуального и общественного пространства;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эстетическое: восприимчивость к разным видам искусства, традициям и творчеству своего и других народов, понимание эмоционального воздействия искусства; осознание важности художественной культуры как средства коммуникации и самовыражения; понимание ценности отечественного и мирового искусства, роли этнических культурных традиций и народного творчества; стремление к самовыражению в разных видах искусства;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F8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 эмоционального благополучия: осознание ценности жизни; соблюдение правил безопасности, в том числе навыков безопасного поведения в интернет-среде; способность адаптироваться к стрессовым ситуациям и меняющимся социальным, информационным и природным условиям, в том числе осмысляя собственный опыт и выстраивая дальнейшие цели; умение принимать себя и других, не осуждая;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умение осознавать эмоциональное состояние свое и других, умение управлять собственным эмоциональным состоянием;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 ошибку и такого же права другого человека;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трудовое: осознание важности обучения на протяжении всей жизни для успешной профессиональной деятельности и развитие необходимых умений для этого; уважение к труду и результатам трудовой деятельности; осознанный выбор и построение индивидуальной траектории образования и жизненных планов с учетом личных и общественных интересов и потребностей;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ценность научного познания: овладение языковой и читательской культурой как средством познания мира; овладение основными навыками исследовательской деятельности, установка на осмысление опыта, наблюдений, поступков и стремление совершенствовать пути достижения индивидуального и коллективного благополучия.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к изменяющимся условиям социальной и природной среды: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 правил общественного поведения, форм социальной жизни в группах и сообществах, включая </w:t>
      </w:r>
      <w:r w:rsidRPr="005B24F8">
        <w:rPr>
          <w:rFonts w:ascii="Times New Roman" w:hAnsi="Times New Roman" w:cs="Times New Roman"/>
          <w:sz w:val="24"/>
          <w:szCs w:val="24"/>
        </w:rPr>
        <w:lastRenderedPageBreak/>
        <w:t>семью, группы, сформированные по профессиональной деятельности, также в рамках социального взаимодействия с людьми из другой культурной среды;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потребность во взаимодействии в условиях неопределенности, открытость опыту и знаниям других;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потребность в действии в условиях неопределенности, в повышении уровня своей компетентности через практическую деятельность, в том числе умение учиться у других людей, получать в совместной деятельности новые знания, навыки и компетенции из опыта других;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необходимость в формировании новых знаний, умений связывать образы, формулировать идеи, понятия, гипотезы об объектах и явлениях, в том числе ранее неизвестных, осознание дефицита собственных знаний и компетенций, планирование своего развития;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 представлениями в области концепции устойчивого развития, анализировать и выявлять взаимосвязь природы, общества и экономики, оценивать свои действия с учетом влияния на окружающую среду, достижения целей и преодоления вызовов, возможных глобальных последствий;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 их последствия, опираясь на жизненный, речевой и читательский опыт; воспринимать стрессовую ситуацию как вызов, требующий контрмер;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 действия;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формулировать и оценивать риски и последствия, формировать опыт, уметь находить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 сложившейся ситуации;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быть готовым действовать в отсутствие гарантий успеха.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выявлять и характеризовать существенные признаки объектов (явлений);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 сравнения, критерии проводимого анализа;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 учетом предложенной задачи выявлять закономерности и противоречия в рассматриваемых фактах, данных и наблюдениях;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 противоречий;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 процессов;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делать выводы с использованием дедуктивных и индуктивных умозаключений, умозаключений по аналогии, формулировать гипотезы о взаимосвязях;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 учетом самостоятельно выделенных критериев);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 желательным состоянием ситуации, объекта, самостоятельно устанавливать искомое и данное;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формировать гипотезу об истинности собственных суждений и суждений других, аргументировать свою позицию, мнение;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 их последствия в аналогичных или сходных ситуациях, выдвигать предположения об их развитии в новых условиях и контекстах;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3) работа с информацией: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 запросы при поиске и отборе информации или данных из источников с учетом предложенной учебной задачи и заданных критериев;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 интерпретировать информацию различных видов и форм представления;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 ту же идею, версию) в различных информационных источниках;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 иллюстрировать решаемые задачи несложными схемами, диаграммами, иной графикой и их комбинациями;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оценивать надежность информации по критериям, предложенным педагогическим работником или сформулированным самостоятельно;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эффективно запоминать и систематизировать информацию.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1) общение: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воспринимать и формулировать суждения, выражать эмоции в соответствии с целями и условиями общения;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выражать себя (свою точку зрения) в устных и письменных текстах;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знать и распознавать предпосылки конфликтных ситуаций и смягчать конфликты, вести переговоры;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 собеседнику и в корректной форме формулировать свои возражения;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 ходе диалога и (или) дискуссии задавать вопросы по существу обсуждаемой темы и высказывать идеи, нацеленные на решение задачи и поддержание благожелательности общения;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сопоставлять свои суждения с суждениями других участников диалога, обнаруживать различие и сходство позиций;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 учетом задач презентации и особенностей аудитории и в соответствии с ним составлять устные и письменные тексты с использованием иллюстративных материалов;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понимать и использовать преимущества командной и 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 учетом предпочтений и возможностей всех участников взаимодействия), распределять задачи между членами команды, участвовать в групповых формах работы (обсуждения, обмен мнениями, мозговые штурмы и иные);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 своему направлению и координировать свои действия с другими членами команды;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оценивать качество своего вклада в общий продукт по критериям, самостоятельно сформулированным участниками взаимодействия;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сравнивать результаты с исходной задачей и вклад каждого члена команды в достижение результатов, разделять сферу ответственности и проявлять готовность к представлению отчета перед группой.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1) самоорганизация: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выявлять проблемы для решения в жизненных и учебных ситуациях;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ориентироваться в различных подходах принятия решений (индивидуальное, принятие решения в группе, принятие решений группой);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 учетом имеющихся ресурсов и собственных возможностей, аргументировать предлагаемые варианты решений;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 учетом получения новых знаний об изучаемом объекте;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делать выбор и брать ответственность за решение;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 и рефлексии;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давать адекватную оценку ситуации и предлагать план ее изменения;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учитывать контекст и предвидеть трудности, которые могут возникнуть при решении учебной задачи, адаптировать решение к меняющимся обстоятельствам;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B24F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24F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 xml:space="preserve"> в произошедшей ситуации;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вносить коррективы в деятельность на основе новых обстоятельств, изменившихся ситуаций, установленных ошибок, возникших трудностей;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 условиям;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различать, называть и управлять собственными эмоциями и эмоциями других;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выявлять и анализировать причины эмоций;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ставить себя на место другого человека, понимать мотивы и намерения другого;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4) принятие себя и других: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осознанно относиться к другому человеку, его мнению;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 xml:space="preserve">признавать свое право на ошибку и такое же право </w:t>
      </w:r>
      <w:proofErr w:type="gramStart"/>
      <w:r w:rsidRPr="005B24F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B24F8">
        <w:rPr>
          <w:rFonts w:ascii="Times New Roman" w:hAnsi="Times New Roman" w:cs="Times New Roman"/>
          <w:sz w:val="24"/>
          <w:szCs w:val="24"/>
        </w:rPr>
        <w:t>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принимать себя и других, не осуждая;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открытость себе и другим;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lastRenderedPageBreak/>
        <w:t>осознавать невозможность контролировать все вокруг.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10-Й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486"/>
        <w:gridCol w:w="2557"/>
        <w:gridCol w:w="2943"/>
      </w:tblGrid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 освоение каждой темы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Вводный урок «Моя Россия — мои горизонты» (обзор отраслей экономического развития РФ — счастье в труде)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свое будущее» (введение в профориентацию)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1 «Мой профиль» и разбор результатов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1 «Мой профиль» и разбор результатов (для обучающихся — 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науки и образования» (моделирующая онлайн-проба на платформе проекта «Билет в будущее» по профессии учителя, приуроченная к Году педагога и наставника)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 деле». Часть 1 (на выбор: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2 «Мои ориентиры» и разбор результатов (для обучающихся — 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 сфере промышленности и производства» (тяжелая промышленность, добыча и переработка сырья)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промышленности» (моделирующая онлайн-проба на платформе проекта «Билет в будущее» по профессиям на выбор: металлург, специалист по аддитивным технологиям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 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области цифровых технологий» (моделирующая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онлайн-проба на платформе проекта «Билет в будущее» по профессиям на выбор: программист, </w:t>
            </w:r>
            <w:proofErr w:type="spellStart"/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 деле». Часть 2 (на выбор: медицина, реабилитация, генетика) (для 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3 «Мои таланты» и разбор результатов (для обучающихся — 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 области инженерного дела» (машиностроение, транспорт, строительство)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инженерной сфере» (моделирующая онлайн-проба на платформе проекта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«Билет в будущее» по профессиям на выбор: инженер-конструктор, электромонтер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 общественная безопасность» (федеральная государственная, военная и правоохранительная службы, особенности работы и профессии в этих службах)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управления и безопасности» (моделирующая онлайн-проба на платформе проекта «Билет в будущее» по профессиям на выбор: специалист по 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юрист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«Мое будущее — моя страна»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 достижениях агропромышленного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страны» (агропромышленный комплекс)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аграрной сфере» (моделирующая онлайн-проба на платформе проекта «Билет в будущее» по профессиям на выбор: агроном, зоотехник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 области медицины и здравоохранения» (здравоохранение, фармацевтика и биотехнологии)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области медицины» (моделирующая онлайн-проба на платформе проекта «Билет в будущее» по профессиям на выбор: врач телемедицины,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 профессиях на благо общества» (сфера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развития, туризма и гостеприимства)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 благо общества» (моделирующая онлайн-проба на платформе проекта «Билет в будущее» по профессиям на выбор: менеджер по туризму, организатор благотворительных мероприятий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 (сфера культуры и искусства)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 (моделирующая онлайн-проба на платформе проекта «Билет в будущее» по профессиям на выбор: дизайнер, продюсер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 профессии». Часть 1 (учитель, актер, эколог)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 профессии». Часть 2 (пожарный, ветеринар, повар)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 будущее». Часть 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 будущее». Часть 2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инженерной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цифровой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промышленности»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креативной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«Мое будущее — моя страна»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Итого за учебный год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4F8" w:rsidRPr="005B24F8" w:rsidRDefault="005B24F8" w:rsidP="005B24F8">
      <w:pPr>
        <w:jc w:val="both"/>
        <w:rPr>
          <w:rFonts w:ascii="Times New Roman" w:hAnsi="Times New Roman" w:cs="Times New Roman"/>
          <w:sz w:val="24"/>
          <w:szCs w:val="24"/>
        </w:rPr>
      </w:pPr>
      <w:r w:rsidRPr="005B24F8">
        <w:rPr>
          <w:rFonts w:ascii="Times New Roman" w:hAnsi="Times New Roman" w:cs="Times New Roman"/>
          <w:sz w:val="24"/>
          <w:szCs w:val="24"/>
        </w:rPr>
        <w:t>11-Й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486"/>
        <w:gridCol w:w="2557"/>
        <w:gridCol w:w="2943"/>
      </w:tblGrid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 освоение каждой темы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Вводный урок «Моя Россия — мои горизонты» (обзор отраслей экономического развития РФ — счастье в труде)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свое будущее» (введение в профориентацию)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1 «Мой профиль» и разбор результатов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1 «Мой профиль» и разбор результатов (для обучающихся — 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науки и образования» (моделирующая онлайн-проба на платформе проекта «Билет в будущее» по профессии учителя, приуроченная к Году педагога и наставника)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 деле». Часть 1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 выбор: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2 «Мои ориентиры» и разбор результатов (для обучающихся — 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 сфере промышленности и производства» (тяжелая промышленность, добыча и переработка сырья)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промышленности» (моделирующая онлайн-проба на платформе проекта «Билет в будущее» по профессиям на выбор: металлург, специалист по аддитивным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 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области цифровых технологий» (моделирующая онлайн-проба на платформе проекта «Билет в будущее» по профессиям на выбор: программист, </w:t>
            </w:r>
            <w:proofErr w:type="spellStart"/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 деле». Часть 2 (на выбор: медицина, реабилитация, генетика) (для 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не принимающих участие в проекте «Билет в будущее»)</w:t>
            </w:r>
          </w:p>
        </w:tc>
        <w:tc>
          <w:tcPr>
            <w:tcW w:w="4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 3 «Мои таланты» и разбор результатов (для обучающихся —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проекта «Билет в 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 области инженерного дела» (машиностроение, транспорт, строительство)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инженерной сфере» (моделирующая онлайн-проба на платформе проекта «Билет в будущее» по профессиям на выбор: инженер-конструктор, электромонтер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 общественная безопасность» (федеральная государственная, военная и правоохранительная службы, особенности работы и профессии в этих службах)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управления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безопасности» (моделирующая онлайн-проба на платформе проекта «Билет в будущее» по профессиям на выбор: специалист по 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, юрист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«Мое будущее — моя страна»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 достижениях агропромышленного комплекса страны» (агропромышленный комплекс)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аграрной сфере» (моделирующая онлайн-проба на платформе проекта «Билет в будущее» по профессиям на выбор: агроном, зоотехник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 области медицины и здравоохранения» (здравоохранение, фармацевтика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биотехнологии)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области медицины» (моделирующая онлайн-проба на платформе проекта «Билет в будущее» по профессиям на выбор: врач телемедицины, </w:t>
            </w: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 профессиях на благо общества» (сфера социального развития, туризма и гостеприимства)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 благо общества» (моделирующая онлайн-проба на платформе проекта «Билет в будущее» по профессиям на выбор: менеджер по туризму, организатор благотворительных мероприятий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 (сфера </w:t>
            </w: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 искусства)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 (моделирующая онлайн-проба на платформе проекта «Билет в будущее» по профессиям на выбор: дизайнер, продюсер и др.)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 профессии». Часть 1 (учитель, актер, эколог)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 профессии». Часть 2 (пожарный, ветеринар, повар)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 будущее». Часть 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 будущее». Часть 2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инженерной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цифровой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промышленности»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сфере медицины»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 креативной сфере» (</w:t>
            </w:r>
            <w:proofErr w:type="gram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 платформе проекта «Билет в будущее»)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B24F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«Мое будущее — моя страна»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bvbinfo.ru</w:t>
            </w:r>
          </w:p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</w:tr>
      <w:tr w:rsidR="005B24F8" w:rsidRPr="005B24F8" w:rsidTr="005B24F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Итого за учебный год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24F8" w:rsidRPr="005B24F8" w:rsidRDefault="005B24F8" w:rsidP="005B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EC4" w:rsidRDefault="00660EC4"/>
    <w:sectPr w:rsidR="0066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4BB"/>
    <w:multiLevelType w:val="multilevel"/>
    <w:tmpl w:val="104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74344"/>
    <w:multiLevelType w:val="multilevel"/>
    <w:tmpl w:val="7FD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64E1C"/>
    <w:multiLevelType w:val="multilevel"/>
    <w:tmpl w:val="81B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0A30"/>
    <w:multiLevelType w:val="multilevel"/>
    <w:tmpl w:val="E3C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D5AF4"/>
    <w:multiLevelType w:val="multilevel"/>
    <w:tmpl w:val="3CD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76DC2"/>
    <w:multiLevelType w:val="multilevel"/>
    <w:tmpl w:val="CF6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9458C"/>
    <w:multiLevelType w:val="multilevel"/>
    <w:tmpl w:val="818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F6A7D"/>
    <w:multiLevelType w:val="multilevel"/>
    <w:tmpl w:val="22B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B40EA"/>
    <w:multiLevelType w:val="multilevel"/>
    <w:tmpl w:val="407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2D2E"/>
    <w:multiLevelType w:val="multilevel"/>
    <w:tmpl w:val="05F0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96F49"/>
    <w:multiLevelType w:val="multilevel"/>
    <w:tmpl w:val="4C2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64219"/>
    <w:multiLevelType w:val="multilevel"/>
    <w:tmpl w:val="191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65882"/>
    <w:multiLevelType w:val="multilevel"/>
    <w:tmpl w:val="8C1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D4F7B"/>
    <w:multiLevelType w:val="multilevel"/>
    <w:tmpl w:val="CEBE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456FE"/>
    <w:multiLevelType w:val="multilevel"/>
    <w:tmpl w:val="188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67E34"/>
    <w:multiLevelType w:val="multilevel"/>
    <w:tmpl w:val="CF9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3D44"/>
    <w:multiLevelType w:val="multilevel"/>
    <w:tmpl w:val="452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E098B"/>
    <w:multiLevelType w:val="multilevel"/>
    <w:tmpl w:val="9460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8008E"/>
    <w:multiLevelType w:val="multilevel"/>
    <w:tmpl w:val="E75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15C99"/>
    <w:multiLevelType w:val="multilevel"/>
    <w:tmpl w:val="3E5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B58F3"/>
    <w:multiLevelType w:val="multilevel"/>
    <w:tmpl w:val="42E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E0CB2"/>
    <w:multiLevelType w:val="multilevel"/>
    <w:tmpl w:val="717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00504"/>
    <w:multiLevelType w:val="multilevel"/>
    <w:tmpl w:val="2E8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24377"/>
    <w:multiLevelType w:val="multilevel"/>
    <w:tmpl w:val="F59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9349F"/>
    <w:multiLevelType w:val="multilevel"/>
    <w:tmpl w:val="D79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37322"/>
    <w:multiLevelType w:val="multilevel"/>
    <w:tmpl w:val="4D0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C356B"/>
    <w:multiLevelType w:val="multilevel"/>
    <w:tmpl w:val="34A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36A9A"/>
    <w:multiLevelType w:val="multilevel"/>
    <w:tmpl w:val="ECEA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8639F"/>
    <w:multiLevelType w:val="multilevel"/>
    <w:tmpl w:val="28B8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2046B"/>
    <w:multiLevelType w:val="multilevel"/>
    <w:tmpl w:val="7BC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717BB"/>
    <w:multiLevelType w:val="multilevel"/>
    <w:tmpl w:val="327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6"/>
  </w:num>
  <w:num w:numId="5">
    <w:abstractNumId w:val="4"/>
  </w:num>
  <w:num w:numId="6">
    <w:abstractNumId w:val="20"/>
  </w:num>
  <w:num w:numId="7">
    <w:abstractNumId w:val="23"/>
  </w:num>
  <w:num w:numId="8">
    <w:abstractNumId w:val="30"/>
  </w:num>
  <w:num w:numId="9">
    <w:abstractNumId w:val="2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2"/>
  </w:num>
  <w:num w:numId="19">
    <w:abstractNumId w:val="11"/>
  </w:num>
  <w:num w:numId="20">
    <w:abstractNumId w:val="26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  <w:num w:numId="25">
    <w:abstractNumId w:val="27"/>
  </w:num>
  <w:num w:numId="26">
    <w:abstractNumId w:val="29"/>
  </w:num>
  <w:num w:numId="27">
    <w:abstractNumId w:val="8"/>
  </w:num>
  <w:num w:numId="28">
    <w:abstractNumId w:val="16"/>
  </w:num>
  <w:num w:numId="29">
    <w:abstractNumId w:val="17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8"/>
    <w:rsid w:val="00326995"/>
    <w:rsid w:val="005B24F8"/>
    <w:rsid w:val="006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24F8"/>
  </w:style>
  <w:style w:type="paragraph" w:styleId="a3">
    <w:name w:val="Normal (Web)"/>
    <w:basedOn w:val="a"/>
    <w:uiPriority w:val="99"/>
    <w:unhideWhenUsed/>
    <w:rsid w:val="005B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4F8"/>
    <w:rPr>
      <w:b/>
      <w:bCs/>
    </w:rPr>
  </w:style>
  <w:style w:type="character" w:styleId="a5">
    <w:name w:val="Hyperlink"/>
    <w:basedOn w:val="a0"/>
    <w:uiPriority w:val="99"/>
    <w:unhideWhenUsed/>
    <w:rsid w:val="005B24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24F8"/>
    <w:rPr>
      <w:color w:val="800080"/>
      <w:u w:val="single"/>
    </w:rPr>
  </w:style>
  <w:style w:type="character" w:customStyle="1" w:styleId="fill">
    <w:name w:val="fill"/>
    <w:basedOn w:val="a0"/>
    <w:rsid w:val="005B24F8"/>
  </w:style>
  <w:style w:type="paragraph" w:styleId="a7">
    <w:name w:val="Balloon Text"/>
    <w:basedOn w:val="a"/>
    <w:link w:val="a8"/>
    <w:uiPriority w:val="99"/>
    <w:semiHidden/>
    <w:unhideWhenUsed/>
    <w:rsid w:val="0032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24F8"/>
  </w:style>
  <w:style w:type="paragraph" w:styleId="a3">
    <w:name w:val="Normal (Web)"/>
    <w:basedOn w:val="a"/>
    <w:uiPriority w:val="99"/>
    <w:unhideWhenUsed/>
    <w:rsid w:val="005B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4F8"/>
    <w:rPr>
      <w:b/>
      <w:bCs/>
    </w:rPr>
  </w:style>
  <w:style w:type="character" w:styleId="a5">
    <w:name w:val="Hyperlink"/>
    <w:basedOn w:val="a0"/>
    <w:uiPriority w:val="99"/>
    <w:unhideWhenUsed/>
    <w:rsid w:val="005B24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24F8"/>
    <w:rPr>
      <w:color w:val="800080"/>
      <w:u w:val="single"/>
    </w:rPr>
  </w:style>
  <w:style w:type="character" w:customStyle="1" w:styleId="fill">
    <w:name w:val="fill"/>
    <w:basedOn w:val="a0"/>
    <w:rsid w:val="005B24F8"/>
  </w:style>
  <w:style w:type="paragraph" w:styleId="a7">
    <w:name w:val="Balloon Text"/>
    <w:basedOn w:val="a"/>
    <w:link w:val="a8"/>
    <w:uiPriority w:val="99"/>
    <w:semiHidden/>
    <w:unhideWhenUsed/>
    <w:rsid w:val="0032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79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system/content/attachment/1/118/-478837/?isInline=tr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https://1zavuch.ru/system/content/attachment/1/118/-480905/?isInline=true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system/content/attachment/1/118/-478838/?is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2023-11-05T09:54:00Z</dcterms:created>
  <dcterms:modified xsi:type="dcterms:W3CDTF">2023-11-07T06:40:00Z</dcterms:modified>
</cp:coreProperties>
</file>