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87" w:rsidRDefault="00C13D87" w:rsidP="00C13D87">
      <w:pPr>
        <w:pStyle w:val="2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b w:val="0"/>
          <w:bCs w:val="0"/>
          <w:sz w:val="40"/>
        </w:rPr>
        <w:t>Муниципальное бюджетное общеобразовательное учреждение</w:t>
      </w:r>
    </w:p>
    <w:p w:rsidR="00C13D87" w:rsidRDefault="00C13D87" w:rsidP="00C13D87">
      <w:pPr>
        <w:pStyle w:val="2"/>
        <w:jc w:val="center"/>
        <w:rPr>
          <w:rFonts w:ascii="Monotype Corsiva" w:hAnsi="Monotype Corsiva"/>
          <w:b w:val="0"/>
          <w:bCs w:val="0"/>
          <w:sz w:val="40"/>
        </w:rPr>
      </w:pPr>
      <w:r>
        <w:rPr>
          <w:rFonts w:ascii="Monotype Corsiva" w:hAnsi="Monotype Corsiva"/>
          <w:b w:val="0"/>
          <w:bCs w:val="0"/>
          <w:sz w:val="40"/>
        </w:rPr>
        <w:t>средняя общеобразовательная школа № 19</w:t>
      </w:r>
    </w:p>
    <w:p w:rsidR="00C13D87" w:rsidRDefault="00C13D87" w:rsidP="00C13D87">
      <w:r>
        <w:rPr>
          <w:b/>
        </w:rPr>
        <w:t>362025, РСО – Алания,  г. Владикавказ, ул</w:t>
      </w:r>
      <w:proofErr w:type="gramStart"/>
      <w:r>
        <w:rPr>
          <w:b/>
        </w:rPr>
        <w:t>.Ц</w:t>
      </w:r>
      <w:proofErr w:type="gramEnd"/>
      <w:r>
        <w:rPr>
          <w:b/>
        </w:rPr>
        <w:t xml:space="preserve">еретели, 12, тел.  41 11 69,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hyperlink r:id="rId5" w:history="1">
        <w:r>
          <w:rPr>
            <w:rStyle w:val="a3"/>
            <w:b/>
            <w:lang w:val="en-US"/>
          </w:rPr>
          <w:t>mousosh</w:t>
        </w:r>
        <w:r>
          <w:rPr>
            <w:rStyle w:val="a3"/>
            <w:b/>
          </w:rPr>
          <w:t>19@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bookmarkStart w:id="0" w:name="_GoBack"/>
      <w:bookmarkEnd w:id="0"/>
    </w:p>
    <w:p w:rsidR="00C13D87" w:rsidRDefault="00C13D87" w:rsidP="00C13D87">
      <w:pPr>
        <w:tabs>
          <w:tab w:val="left" w:pos="1859"/>
        </w:tabs>
      </w:pPr>
      <w:r>
        <w:tab/>
      </w:r>
    </w:p>
    <w:p w:rsidR="00C13D87" w:rsidRDefault="00C13D87" w:rsidP="00C1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всероссийских проверочных работ в 6 классе в 2021 году</w:t>
      </w:r>
    </w:p>
    <w:p w:rsidR="00C13D87" w:rsidRDefault="00C13D87" w:rsidP="00C13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 № 23 от 17.02.2021г. «О проведении мониторинга качества подготовки обучающихся общеобразовательных организаций г.Владикавказ в форме всероссийских проверочных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далее-ВПР</w:t>
      </w:r>
      <w:proofErr w:type="spellEnd"/>
      <w:r>
        <w:rPr>
          <w:rFonts w:ascii="Times New Roman" w:hAnsi="Times New Roman" w:cs="Times New Roman"/>
          <w:sz w:val="28"/>
          <w:szCs w:val="28"/>
        </w:rPr>
        <w:t>) в 2021 году», приказом по МБОУ СОШ №19 от 18.02.2021г. № 30 «О проведении Всероссийских проверочных работ»  в МБОУ СОШ №19  в 6 классе с 08.04.2021г. по 17.04.2021г. проводились ВПР по следующим предметам:</w:t>
      </w:r>
    </w:p>
    <w:p w:rsidR="00C13D87" w:rsidRDefault="00C13D87" w:rsidP="00C13D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14.04.2021г.</w:t>
      </w:r>
    </w:p>
    <w:p w:rsidR="00C13D87" w:rsidRDefault="00C13D87" w:rsidP="00C13D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15.04.2021г.</w:t>
      </w:r>
    </w:p>
    <w:p w:rsidR="00C13D87" w:rsidRDefault="00C13D87" w:rsidP="00C13D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– 10.04.2021г.</w:t>
      </w:r>
    </w:p>
    <w:p w:rsidR="00C13D87" w:rsidRDefault="00C13D87" w:rsidP="00C13D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– 08.04.2021г.</w:t>
      </w:r>
    </w:p>
    <w:p w:rsidR="00C13D87" w:rsidRDefault="00C13D87" w:rsidP="00C13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русскому языку в 6</w:t>
      </w:r>
      <w:r w:rsidR="0028242D">
        <w:rPr>
          <w:rFonts w:ascii="Times New Roman" w:hAnsi="Times New Roman" w:cs="Times New Roman"/>
          <w:sz w:val="28"/>
          <w:szCs w:val="28"/>
        </w:rPr>
        <w:t xml:space="preserve"> классе состоит из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2D">
        <w:rPr>
          <w:rFonts w:ascii="Times New Roman" w:hAnsi="Times New Roman" w:cs="Times New Roman"/>
          <w:sz w:val="28"/>
          <w:szCs w:val="28"/>
        </w:rPr>
        <w:t>заданий. Работа рассчитана на 90</w:t>
      </w:r>
      <w:r>
        <w:rPr>
          <w:rFonts w:ascii="Times New Roman" w:hAnsi="Times New Roman" w:cs="Times New Roman"/>
          <w:sz w:val="28"/>
          <w:szCs w:val="28"/>
        </w:rPr>
        <w:t xml:space="preserve"> минут. Максимальный ба</w:t>
      </w:r>
      <w:r w:rsidR="0028242D">
        <w:rPr>
          <w:rFonts w:ascii="Times New Roman" w:hAnsi="Times New Roman" w:cs="Times New Roman"/>
          <w:sz w:val="28"/>
          <w:szCs w:val="28"/>
        </w:rPr>
        <w:t>лл – 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D87" w:rsidRDefault="00C13D87" w:rsidP="00C13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Хулелидзе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44</w:t>
            </w:r>
            <w:r w:rsidR="00C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67</w:t>
            </w:r>
            <w:r w:rsidR="00C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5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5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5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5E1754" w:rsidP="005E1754">
            <w:pPr>
              <w:tabs>
                <w:tab w:val="center" w:pos="1254"/>
                <w:tab w:val="right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2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13D87" w:rsidRDefault="005E1754" w:rsidP="00C13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троечника не подтвердили свои оценки «3», получив «2»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Мезвришвили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Г.), один хорошист не подтвердил свою оценку «4», получив «3»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Г.), три отличника не подтвердили свои оценки «5», получив «4»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Цамалаидзе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Т.).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подтвердила оценку «3»,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Цамалаидзе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подтвердил оценку «5».</w:t>
      </w:r>
    </w:p>
    <w:p w:rsidR="00C13D87" w:rsidRDefault="00C13D87" w:rsidP="00C13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 </w:t>
      </w:r>
      <w:r w:rsidR="00006466">
        <w:rPr>
          <w:rFonts w:ascii="Times New Roman" w:hAnsi="Times New Roman" w:cs="Times New Roman"/>
          <w:sz w:val="28"/>
          <w:szCs w:val="28"/>
        </w:rPr>
        <w:t>по математике  в 6 классе содержит 13</w:t>
      </w:r>
      <w:r>
        <w:rPr>
          <w:rFonts w:ascii="Times New Roman" w:hAnsi="Times New Roman" w:cs="Times New Roman"/>
          <w:sz w:val="28"/>
          <w:szCs w:val="28"/>
        </w:rPr>
        <w:t xml:space="preserve"> заданий. Время выполнения работы </w:t>
      </w:r>
      <w:r w:rsidR="00006466">
        <w:rPr>
          <w:rFonts w:ascii="Times New Roman" w:hAnsi="Times New Roman" w:cs="Times New Roman"/>
          <w:sz w:val="28"/>
          <w:szCs w:val="28"/>
        </w:rPr>
        <w:t>60 минут. Максимальный балл – 16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5"/>
        <w:gridCol w:w="2745"/>
        <w:gridCol w:w="2724"/>
      </w:tblGrid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Р.Г.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5E1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91</w:t>
            </w:r>
            <w:r w:rsidR="00C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  <w:r w:rsidR="00C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13D87" w:rsidTr="00C13D87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006466" w:rsidRDefault="00006466" w:rsidP="00C13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 отличников не подтвердили свои «5», получив «4», один троечник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 не подтвердила свою оценку «3», получив «2», один хорошист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Мерабишвили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 не подтвердил свою оценку «4», получив «3».</w:t>
      </w:r>
    </w:p>
    <w:p w:rsidR="00C13D87" w:rsidRDefault="00C13D87" w:rsidP="00C13D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истории в 5 классе содержит 8 заданий и рассчитано на 45 минут. Максимальный балл -  15.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1"/>
        <w:gridCol w:w="2726"/>
      </w:tblGrid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Чкареули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00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13D87" w:rsidRDefault="00006466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двое учащихся подтвердили свои оценки «3».</w:t>
      </w:r>
    </w:p>
    <w:p w:rsidR="00006466" w:rsidRDefault="00006466" w:rsidP="00C13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87" w:rsidRDefault="00006466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обществознанию в 6</w:t>
      </w:r>
      <w:r w:rsidR="00C13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содержит 8</w:t>
      </w:r>
      <w:r w:rsidR="00C13D87">
        <w:rPr>
          <w:rFonts w:ascii="Times New Roman" w:hAnsi="Times New Roman" w:cs="Times New Roman"/>
          <w:sz w:val="28"/>
          <w:szCs w:val="28"/>
        </w:rPr>
        <w:t xml:space="preserve"> заданий и </w:t>
      </w:r>
      <w:proofErr w:type="gramStart"/>
      <w:r w:rsidR="00C13D87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C13D87">
        <w:rPr>
          <w:rFonts w:ascii="Times New Roman" w:hAnsi="Times New Roman" w:cs="Times New Roman"/>
          <w:sz w:val="28"/>
          <w:szCs w:val="28"/>
        </w:rPr>
        <w:t xml:space="preserve"> на 45 минут. 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7"/>
        <w:gridCol w:w="2743"/>
        <w:gridCol w:w="2724"/>
      </w:tblGrid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 w:rsidP="00A85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Обществознание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Оценка за 2 четверть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Преподаватель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Царахова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Э.Н.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учащихся в классе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Выполняли работу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70</w:t>
            </w:r>
            <w:r w:rsidR="00C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C1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«5»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«4»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«3»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13D87" w:rsidTr="00C13D87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«2»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A8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D87" w:rsidRDefault="00C1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13D87" w:rsidRDefault="00A857EC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двое учащихся подтвердили свои оценки «3»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Э.,Мезвришвили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выполнения ВПР соблюдались все этапы проведения. После окончания процед</w:t>
      </w:r>
      <w:r w:rsidR="00A857EC">
        <w:rPr>
          <w:rFonts w:ascii="Times New Roman" w:hAnsi="Times New Roman" w:cs="Times New Roman"/>
          <w:sz w:val="28"/>
          <w:szCs w:val="28"/>
        </w:rPr>
        <w:t>ур была организована проверка 37</w:t>
      </w:r>
      <w:r>
        <w:rPr>
          <w:rFonts w:ascii="Times New Roman" w:hAnsi="Times New Roman" w:cs="Times New Roman"/>
          <w:sz w:val="28"/>
          <w:szCs w:val="28"/>
        </w:rPr>
        <w:t xml:space="preserve"> 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устранения пробелов в знаниях и умениях учащихся необходимо: Руководителям МО 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 результатам анализа спланировать работу по устранению и коррекции выявленных пробелов в знаниях учащихся: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организовать сопутствующее повторение на уроках по темам, проблемным для отдельных учащихся и класса в целом;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включать в содержание уроков те задания, при выполнении которых было допущено наибольшее количество ошибок;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уроках развивать умение читать и анализировать рисунки, схемы, графики; чаще давать задания проблемного и практического характера;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5) добиваться прочного усвоения школьниками теоретического материала и умения связывать теорию с практикой;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систематически осуществлять работу над ошибками; 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проводить работу по консультированию родителей учащихся.</w:t>
      </w:r>
    </w:p>
    <w:p w:rsidR="00C13D87" w:rsidRDefault="00C13D87" w:rsidP="00C13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13D87" w:rsidRDefault="00C13D87" w:rsidP="00C13D87"/>
    <w:p w:rsidR="00120021" w:rsidRDefault="00120021"/>
    <w:sectPr w:rsidR="00120021" w:rsidSect="0012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0A7"/>
    <w:multiLevelType w:val="hybridMultilevel"/>
    <w:tmpl w:val="98B8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D87"/>
    <w:rsid w:val="00006466"/>
    <w:rsid w:val="00120021"/>
    <w:rsid w:val="0028242D"/>
    <w:rsid w:val="005E1754"/>
    <w:rsid w:val="00A857EC"/>
    <w:rsid w:val="00C1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D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3D8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13D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13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2021-06-30T10:08:00Z</dcterms:created>
  <dcterms:modified xsi:type="dcterms:W3CDTF">2021-06-30T10:56:00Z</dcterms:modified>
</cp:coreProperties>
</file>